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平乐县2021年森林督查暨森林资源管理</w:t>
      </w:r>
    </w:p>
    <w:p>
      <w:pPr>
        <w:keepNext w:val="0"/>
        <w:keepLines w:val="0"/>
        <w:pageBreakBefore w:val="0"/>
        <w:widowControl w:val="0"/>
        <w:kinsoku/>
        <w:wordWrap/>
        <w:overflowPunct/>
        <w:topLinePunct w:val="0"/>
        <w:autoSpaceDE/>
        <w:autoSpaceDN/>
        <w:bidi w:val="0"/>
        <w:adjustRightInd/>
        <w:snapToGrid/>
        <w:spacing w:beforeLines="0" w:afterLines="0" w:line="640" w:lineRule="exact"/>
        <w:jc w:val="center"/>
        <w:textAlignment w:val="auto"/>
        <w:rPr>
          <w:rFonts w:ascii="方正小标宋简体" w:eastAsia="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“一张图”年度更新工作方案</w:t>
      </w:r>
    </w:p>
    <w:p>
      <w:pPr>
        <w:pageBreakBefore w:val="0"/>
        <w:kinsoku/>
        <w:wordWrap/>
        <w:overflowPunct/>
        <w:topLinePunct w:val="0"/>
        <w:autoSpaceDE/>
        <w:autoSpaceDN/>
        <w:bidi w:val="0"/>
        <w:adjustRightInd/>
        <w:snapToGrid/>
        <w:spacing w:beforeLines="0" w:afterLines="0" w:line="580" w:lineRule="exact"/>
        <w:ind w:firstLine="883" w:firstLineChars="200"/>
        <w:jc w:val="both"/>
        <w:textAlignment w:val="auto"/>
        <w:rPr>
          <w:rFonts w:hAnsi="黑体" w:eastAsia="黑体"/>
          <w:b/>
          <w:color w:val="auto"/>
          <w:sz w:val="44"/>
          <w:szCs w:val="44"/>
          <w:lang w:eastAsia="zh-CN"/>
        </w:rPr>
      </w:pP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根据《</w:t>
      </w:r>
      <w:r>
        <w:rPr>
          <w:rFonts w:hint="eastAsia" w:ascii="Times New Roman" w:hAnsi="Times New Roman" w:eastAsia="仿宋_GB2312" w:cs="Times New Roman"/>
          <w:color w:val="auto"/>
          <w:sz w:val="32"/>
          <w:szCs w:val="32"/>
          <w:lang w:eastAsia="zh-CN"/>
        </w:rPr>
        <w:t>广西壮族自治区林业局关于开展</w:t>
      </w:r>
      <w:r>
        <w:rPr>
          <w:rFonts w:hint="eastAsia" w:ascii="Times New Roman" w:hAnsi="Times New Roman" w:eastAsia="仿宋_GB2312" w:cs="Times New Roman"/>
          <w:color w:val="auto"/>
          <w:sz w:val="32"/>
          <w:szCs w:val="32"/>
          <w:lang w:val="en-US" w:eastAsia="zh-CN"/>
        </w:rPr>
        <w:t>2021年森林督查暨森林资源“一张图”年度更新工作的通知</w:t>
      </w:r>
      <w:r>
        <w:rPr>
          <w:rFonts w:hint="eastAsia" w:eastAsia="仿宋_GB2312"/>
          <w:color w:val="auto"/>
          <w:spacing w:val="-2"/>
          <w:sz w:val="32"/>
          <w:szCs w:val="32"/>
          <w:lang w:eastAsia="zh-CN"/>
        </w:rPr>
        <w:t>》（</w:t>
      </w:r>
      <w:r>
        <w:rPr>
          <w:rFonts w:hint="eastAsia" w:ascii="Times New Roman" w:hAnsi="Times New Roman" w:eastAsia="仿宋_GB2312" w:cs="Times New Roman"/>
          <w:color w:val="auto"/>
          <w:sz w:val="32"/>
          <w:szCs w:val="32"/>
          <w:lang w:eastAsia="zh-CN"/>
        </w:rPr>
        <w:t>桂林资发〔</w:t>
      </w:r>
      <w:r>
        <w:rPr>
          <w:rFonts w:hint="eastAsia" w:ascii="Times New Roman" w:hAnsi="Times New Roman" w:eastAsia="仿宋_GB2312" w:cs="Times New Roman"/>
          <w:color w:val="auto"/>
          <w:sz w:val="32"/>
          <w:szCs w:val="32"/>
          <w:lang w:val="en-US" w:eastAsia="zh-CN"/>
        </w:rPr>
        <w:t>2021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8号</w:t>
      </w:r>
      <w:r>
        <w:rPr>
          <w:rFonts w:hint="eastAsia" w:eastAsia="仿宋_GB2312"/>
          <w:color w:val="auto"/>
          <w:spacing w:val="-2"/>
          <w:sz w:val="32"/>
          <w:szCs w:val="32"/>
          <w:lang w:eastAsia="zh-CN"/>
        </w:rPr>
        <w:t>），结合《广西壮族自治区林业局关于印发</w:t>
      </w:r>
      <w:r>
        <w:rPr>
          <w:rFonts w:ascii="仿宋_GB2312" w:hAnsi="仿宋_GB2312" w:eastAsia="仿宋_GB2312" w:cs="仿宋_GB2312"/>
          <w:color w:val="auto"/>
          <w:spacing w:val="-2"/>
          <w:sz w:val="32"/>
          <w:szCs w:val="32"/>
          <w:lang w:eastAsia="zh-CN"/>
        </w:rPr>
        <w:t>&lt;</w:t>
      </w:r>
      <w:r>
        <w:rPr>
          <w:rFonts w:hint="eastAsia" w:eastAsia="仿宋_GB2312"/>
          <w:color w:val="auto"/>
          <w:spacing w:val="-2"/>
          <w:sz w:val="32"/>
          <w:szCs w:val="32"/>
          <w:lang w:eastAsia="zh-CN"/>
        </w:rPr>
        <w:t>广西森林资源监测监督管理暂行办法</w:t>
      </w:r>
      <w:r>
        <w:rPr>
          <w:rFonts w:ascii="仿宋_GB2312" w:hAnsi="仿宋_GB2312" w:eastAsia="仿宋_GB2312" w:cs="仿宋_GB2312"/>
          <w:color w:val="auto"/>
          <w:spacing w:val="-2"/>
          <w:sz w:val="32"/>
          <w:szCs w:val="32"/>
          <w:lang w:eastAsia="zh-CN"/>
        </w:rPr>
        <w:t>&gt;</w:t>
      </w:r>
      <w:r>
        <w:rPr>
          <w:rFonts w:hint="eastAsia" w:ascii="仿宋_GB2312" w:hAnsi="仿宋_GB2312" w:eastAsia="仿宋_GB2312" w:cs="仿宋_GB2312"/>
          <w:color w:val="auto"/>
          <w:spacing w:val="-2"/>
          <w:sz w:val="32"/>
          <w:szCs w:val="32"/>
          <w:lang w:eastAsia="zh-CN"/>
        </w:rPr>
        <w:t>的通知</w:t>
      </w:r>
      <w:r>
        <w:rPr>
          <w:rFonts w:hint="eastAsia" w:eastAsia="仿宋_GB2312"/>
          <w:color w:val="auto"/>
          <w:spacing w:val="-2"/>
          <w:sz w:val="32"/>
          <w:szCs w:val="32"/>
          <w:lang w:eastAsia="zh-CN"/>
        </w:rPr>
        <w:t>》（桂林资发〔</w:t>
      </w:r>
      <w:r>
        <w:rPr>
          <w:rFonts w:ascii="Times New Roman" w:hAnsi="Times New Roman" w:eastAsia="仿宋_GB2312"/>
          <w:color w:val="auto"/>
          <w:spacing w:val="-2"/>
          <w:sz w:val="32"/>
          <w:szCs w:val="32"/>
          <w:lang w:eastAsia="zh-CN"/>
        </w:rPr>
        <w:t>2019</w:t>
      </w:r>
      <w:r>
        <w:rPr>
          <w:rFonts w:hint="eastAsia" w:eastAsia="仿宋_GB2312"/>
          <w:color w:val="auto"/>
          <w:spacing w:val="-2"/>
          <w:sz w:val="32"/>
          <w:szCs w:val="32"/>
          <w:lang w:eastAsia="zh-CN"/>
        </w:rPr>
        <w:t>〕</w:t>
      </w:r>
      <w:r>
        <w:rPr>
          <w:rFonts w:ascii="Times New Roman" w:hAnsi="Times New Roman" w:eastAsia="仿宋_GB2312"/>
          <w:color w:val="auto"/>
          <w:spacing w:val="-2"/>
          <w:sz w:val="32"/>
          <w:szCs w:val="32"/>
          <w:lang w:eastAsia="zh-CN"/>
        </w:rPr>
        <w:t>3</w:t>
      </w:r>
      <w:r>
        <w:rPr>
          <w:rFonts w:hint="eastAsia" w:eastAsia="仿宋_GB2312"/>
          <w:color w:val="auto"/>
          <w:spacing w:val="-2"/>
          <w:sz w:val="32"/>
          <w:szCs w:val="32"/>
          <w:lang w:eastAsia="zh-CN"/>
        </w:rPr>
        <w:t>号，以下简称《监测监督办法》）以及《桂林市林业和园林局关于</w:t>
      </w:r>
      <w:r>
        <w:rPr>
          <w:rFonts w:hint="eastAsia" w:eastAsia="仿宋_GB2312"/>
          <w:color w:val="auto"/>
          <w:spacing w:val="-2"/>
          <w:sz w:val="32"/>
          <w:szCs w:val="32"/>
          <w:lang w:val="en-US" w:eastAsia="zh-CN"/>
        </w:rPr>
        <w:t>印发</w:t>
      </w:r>
      <w:r>
        <w:rPr>
          <w:rFonts w:ascii="仿宋_GB2312" w:hAnsi="仿宋_GB2312" w:eastAsia="仿宋_GB2312" w:cs="仿宋_GB2312"/>
          <w:color w:val="auto"/>
          <w:spacing w:val="-2"/>
          <w:sz w:val="32"/>
          <w:szCs w:val="32"/>
          <w:lang w:eastAsia="zh-CN"/>
        </w:rPr>
        <w:t>&lt;</w:t>
      </w:r>
      <w:r>
        <w:rPr>
          <w:rFonts w:hint="eastAsia" w:eastAsia="仿宋_GB2312"/>
          <w:color w:val="auto"/>
          <w:spacing w:val="-2"/>
          <w:sz w:val="32"/>
          <w:szCs w:val="32"/>
          <w:lang w:eastAsia="zh-CN"/>
        </w:rPr>
        <w:t>桂林市</w:t>
      </w:r>
      <w:r>
        <w:rPr>
          <w:rFonts w:hint="eastAsia" w:ascii="Times New Roman" w:hAnsi="Times New Roman" w:eastAsia="仿宋_GB2312" w:cs="Times New Roman"/>
          <w:color w:val="auto"/>
          <w:sz w:val="32"/>
          <w:szCs w:val="32"/>
          <w:lang w:val="en-US" w:eastAsia="zh-CN"/>
        </w:rPr>
        <w:t>2021年森林督查暨森林资源“一张图”年度更新工作方案</w:t>
      </w:r>
      <w:r>
        <w:rPr>
          <w:rFonts w:ascii="仿宋_GB2312" w:hAnsi="仿宋_GB2312" w:eastAsia="仿宋_GB2312" w:cs="仿宋_GB2312"/>
          <w:color w:val="auto"/>
          <w:spacing w:val="-2"/>
          <w:sz w:val="32"/>
          <w:szCs w:val="32"/>
          <w:lang w:eastAsia="zh-CN"/>
        </w:rPr>
        <w:t>&gt;</w:t>
      </w:r>
      <w:r>
        <w:rPr>
          <w:rFonts w:hint="eastAsia" w:ascii="仿宋_GB2312" w:hAnsi="仿宋_GB2312" w:eastAsia="仿宋_GB2312" w:cs="仿宋_GB2312"/>
          <w:color w:val="auto"/>
          <w:spacing w:val="-2"/>
          <w:sz w:val="32"/>
          <w:szCs w:val="32"/>
          <w:lang w:eastAsia="zh-CN"/>
        </w:rPr>
        <w:t>的通知</w:t>
      </w:r>
      <w:r>
        <w:rPr>
          <w:rFonts w:hint="eastAsia" w:eastAsia="仿宋_GB2312"/>
          <w:color w:val="auto"/>
          <w:spacing w:val="-2"/>
          <w:sz w:val="32"/>
          <w:szCs w:val="32"/>
          <w:lang w:eastAsia="zh-CN"/>
        </w:rPr>
        <w:t>》（市林园资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2021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2号</w:t>
      </w:r>
      <w:r>
        <w:rPr>
          <w:rFonts w:hint="eastAsia" w:eastAsia="仿宋_GB2312"/>
          <w:color w:val="auto"/>
          <w:spacing w:val="-2"/>
          <w:sz w:val="32"/>
          <w:szCs w:val="32"/>
          <w:lang w:eastAsia="zh-CN"/>
        </w:rPr>
        <w:t>）文件要求，为科学推进我县森林督查和森林资源管理“一张图”年度更新工作，加强全县森林资源保护利用管理，制定本方案。</w:t>
      </w:r>
    </w:p>
    <w:p>
      <w:pPr>
        <w:pStyle w:val="3"/>
        <w:pageBreakBefore w:val="0"/>
        <w:kinsoku/>
        <w:wordWrap/>
        <w:overflowPunct/>
        <w:topLinePunct w:val="0"/>
        <w:autoSpaceDE/>
        <w:autoSpaceDN/>
        <w:bidi w:val="0"/>
        <w:adjustRightInd/>
        <w:snapToGrid/>
        <w:spacing w:before="0" w:beforeLines="0" w:after="0" w:afterLines="0" w:line="580" w:lineRule="exact"/>
        <w:ind w:left="0" w:lef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一、工作目标</w:t>
      </w:r>
    </w:p>
    <w:p>
      <w:pPr>
        <w:pStyle w:val="7"/>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（一）在</w:t>
      </w:r>
      <w:r>
        <w:rPr>
          <w:rFonts w:ascii="Times New Roman" w:hAnsi="Times New Roman" w:eastAsia="仿宋_GB2312"/>
          <w:color w:val="auto"/>
          <w:spacing w:val="-2"/>
          <w:sz w:val="32"/>
          <w:szCs w:val="32"/>
          <w:lang w:eastAsia="zh-CN"/>
        </w:rPr>
        <w:t>2021</w:t>
      </w:r>
      <w:r>
        <w:rPr>
          <w:rFonts w:hint="default" w:ascii="Times New Roman" w:hAnsi="Times New Roman" w:eastAsia="仿宋_GB2312"/>
          <w:color w:val="auto"/>
          <w:spacing w:val="-2"/>
          <w:sz w:val="32"/>
          <w:szCs w:val="32"/>
          <w:lang w:eastAsia="zh-CN"/>
        </w:rPr>
        <w:t>年3月</w:t>
      </w:r>
      <w:r>
        <w:rPr>
          <w:rFonts w:hint="eastAsia" w:ascii="Times New Roman" w:hAnsi="Times New Roman" w:eastAsia="仿宋_GB2312"/>
          <w:color w:val="auto"/>
          <w:spacing w:val="-2"/>
          <w:sz w:val="32"/>
          <w:szCs w:val="32"/>
          <w:lang w:eastAsia="zh-CN"/>
        </w:rPr>
        <w:t>我</w:t>
      </w:r>
      <w:r>
        <w:rPr>
          <w:rFonts w:hint="default" w:ascii="Times New Roman" w:hAnsi="Times New Roman" w:eastAsia="仿宋_GB2312"/>
          <w:color w:val="auto"/>
          <w:spacing w:val="-2"/>
          <w:sz w:val="32"/>
          <w:szCs w:val="32"/>
          <w:lang w:eastAsia="zh-CN"/>
        </w:rPr>
        <w:t>县提交的2</w:t>
      </w:r>
      <w:r>
        <w:rPr>
          <w:rFonts w:ascii="Times New Roman" w:hAnsi="Times New Roman" w:eastAsia="仿宋_GB2312"/>
          <w:color w:val="auto"/>
          <w:spacing w:val="-2"/>
          <w:sz w:val="32"/>
          <w:szCs w:val="32"/>
          <w:lang w:eastAsia="zh-CN"/>
        </w:rPr>
        <w:t>020</w:t>
      </w:r>
      <w:r>
        <w:rPr>
          <w:rFonts w:hint="default" w:ascii="Times New Roman" w:hAnsi="Times New Roman" w:eastAsia="仿宋_GB2312"/>
          <w:color w:val="auto"/>
          <w:spacing w:val="-2"/>
          <w:sz w:val="32"/>
          <w:szCs w:val="32"/>
          <w:lang w:eastAsia="zh-CN"/>
        </w:rPr>
        <w:t>年</w:t>
      </w:r>
      <w:r>
        <w:rPr>
          <w:rFonts w:hint="eastAsia" w:eastAsia="仿宋_GB2312"/>
          <w:color w:val="auto"/>
          <w:spacing w:val="-2"/>
          <w:sz w:val="32"/>
          <w:szCs w:val="32"/>
          <w:lang w:eastAsia="zh-CN"/>
        </w:rPr>
        <w:t>度森林资源管理“一张图”的阶段性成果基础上，结合国家下发的林地和林木资源变化遥感判读区划图斑，在自治区林业局组织相关部门主导下进行林草</w:t>
      </w:r>
      <w:r>
        <w:rPr>
          <w:rFonts w:hint="eastAsia" w:eastAsia="仿宋_GB2312"/>
          <w:color w:val="auto"/>
          <w:spacing w:val="-2"/>
          <w:sz w:val="32"/>
          <w:szCs w:val="32"/>
          <w:highlight w:val="none"/>
          <w:lang w:eastAsia="zh-CN"/>
        </w:rPr>
        <w:t>湿</w:t>
      </w:r>
      <w:r>
        <w:rPr>
          <w:rFonts w:hint="eastAsia" w:eastAsia="仿宋_GB2312"/>
          <w:color w:val="auto"/>
          <w:spacing w:val="-2"/>
          <w:sz w:val="32"/>
          <w:szCs w:val="32"/>
          <w:lang w:eastAsia="zh-CN"/>
        </w:rPr>
        <w:t>数据与第三次全国国土调查数据对接融合，完成</w:t>
      </w:r>
      <w:r>
        <w:rPr>
          <w:rFonts w:ascii="Times New Roman" w:hAnsi="Times New Roman" w:eastAsia="仿宋_GB2312"/>
          <w:color w:val="auto"/>
          <w:spacing w:val="-2"/>
          <w:sz w:val="32"/>
          <w:szCs w:val="32"/>
          <w:lang w:eastAsia="zh-CN"/>
        </w:rPr>
        <w:t>2021</w:t>
      </w:r>
      <w:r>
        <w:rPr>
          <w:rFonts w:hint="eastAsia" w:eastAsia="仿宋_GB2312"/>
          <w:color w:val="auto"/>
          <w:spacing w:val="-2"/>
          <w:sz w:val="32"/>
          <w:szCs w:val="32"/>
          <w:lang w:eastAsia="zh-CN"/>
        </w:rPr>
        <w:t>年森林督查暨森林资源管理“一张图”年度更新补充工作、自治区级以上公益林优化落界、核实落界天然商品林成果衔接整改等，按国家要求完成森林督查暨森林资源管理“一张图”年度更新工作任务。</w:t>
      </w:r>
    </w:p>
    <w:p>
      <w:pPr>
        <w:pStyle w:val="7"/>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（二）根据《监测监督办法》，完成我县</w:t>
      </w:r>
      <w:r>
        <w:rPr>
          <w:rFonts w:hint="default" w:ascii="Times New Roman" w:hAnsi="Times New Roman" w:eastAsia="仿宋_GB2312"/>
          <w:color w:val="auto"/>
          <w:spacing w:val="-2"/>
          <w:sz w:val="32"/>
          <w:szCs w:val="32"/>
          <w:lang w:eastAsia="zh-CN"/>
        </w:rPr>
        <w:t>2</w:t>
      </w:r>
      <w:r>
        <w:rPr>
          <w:rFonts w:ascii="Times New Roman" w:hAnsi="Times New Roman" w:eastAsia="仿宋_GB2312"/>
          <w:color w:val="auto"/>
          <w:spacing w:val="-2"/>
          <w:sz w:val="32"/>
          <w:szCs w:val="32"/>
          <w:lang w:eastAsia="zh-CN"/>
        </w:rPr>
        <w:t>021</w:t>
      </w:r>
      <w:r>
        <w:rPr>
          <w:rFonts w:hint="default" w:ascii="Times New Roman" w:hAnsi="Times New Roman" w:eastAsia="仿宋_GB2312"/>
          <w:color w:val="auto"/>
          <w:spacing w:val="-2"/>
          <w:sz w:val="32"/>
          <w:szCs w:val="32"/>
          <w:lang w:eastAsia="zh-CN"/>
        </w:rPr>
        <w:t>年度变化图斑的核实工作，实现</w:t>
      </w:r>
      <w:r>
        <w:rPr>
          <w:rFonts w:hint="eastAsia" w:ascii="Times New Roman" w:hAnsi="Times New Roman" w:eastAsia="仿宋_GB2312"/>
          <w:color w:val="auto"/>
          <w:spacing w:val="-2"/>
          <w:sz w:val="32"/>
          <w:szCs w:val="32"/>
          <w:lang w:eastAsia="zh-CN"/>
        </w:rPr>
        <w:t>我县</w:t>
      </w:r>
      <w:r>
        <w:rPr>
          <w:rFonts w:hint="default" w:ascii="Times New Roman" w:hAnsi="Times New Roman" w:eastAsia="仿宋_GB2312"/>
          <w:color w:val="auto"/>
          <w:spacing w:val="-2"/>
          <w:sz w:val="32"/>
          <w:szCs w:val="32"/>
          <w:lang w:eastAsia="zh-CN"/>
        </w:rPr>
        <w:t>2</w:t>
      </w:r>
      <w:r>
        <w:rPr>
          <w:rFonts w:ascii="Times New Roman" w:hAnsi="Times New Roman" w:eastAsia="仿宋_GB2312"/>
          <w:color w:val="auto"/>
          <w:spacing w:val="-2"/>
          <w:sz w:val="32"/>
          <w:szCs w:val="32"/>
          <w:lang w:eastAsia="zh-CN"/>
        </w:rPr>
        <w:t>021</w:t>
      </w:r>
      <w:r>
        <w:rPr>
          <w:rFonts w:hint="default" w:ascii="Times New Roman" w:hAnsi="Times New Roman" w:eastAsia="仿宋_GB2312"/>
          <w:color w:val="auto"/>
          <w:spacing w:val="-2"/>
          <w:sz w:val="32"/>
          <w:szCs w:val="32"/>
          <w:lang w:eastAsia="zh-CN"/>
        </w:rPr>
        <w:t>年</w:t>
      </w:r>
      <w:r>
        <w:rPr>
          <w:rFonts w:hint="eastAsia" w:eastAsia="仿宋_GB2312"/>
          <w:color w:val="auto"/>
          <w:spacing w:val="-2"/>
          <w:sz w:val="32"/>
          <w:szCs w:val="32"/>
          <w:lang w:eastAsia="zh-CN"/>
        </w:rPr>
        <w:t>度成果更新目标。</w:t>
      </w:r>
    </w:p>
    <w:p>
      <w:pPr>
        <w:pStyle w:val="3"/>
        <w:pageBreakBefore w:val="0"/>
        <w:kinsoku/>
        <w:wordWrap/>
        <w:overflowPunct/>
        <w:topLinePunct w:val="0"/>
        <w:autoSpaceDE/>
        <w:autoSpaceDN/>
        <w:bidi w:val="0"/>
        <w:adjustRightInd/>
        <w:snapToGrid/>
        <w:spacing w:before="0" w:beforeLines="0" w:after="0" w:afterLines="0" w:line="58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主要任务</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（一）掌握保护发展森林资源目标任务落实情况。</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（二）掌握森林资源保护管理情况。全面排查毁林开垦、采石采矿、工程建设等各类违法使用林地问题、滥砍盗伐问题以及森林资源保护管理中的其他问题。</w:t>
      </w:r>
    </w:p>
    <w:p>
      <w:pPr>
        <w:pageBreakBefore w:val="0"/>
        <w:numPr>
          <w:ilvl w:val="0"/>
          <w:numId w:val="0"/>
        </w:numPr>
        <w:kinsoku/>
        <w:wordWrap/>
        <w:overflowPunct/>
        <w:topLinePunct w:val="0"/>
        <w:autoSpaceDE/>
        <w:autoSpaceDN/>
        <w:bidi w:val="0"/>
        <w:adjustRightInd/>
        <w:snapToGrid/>
        <w:spacing w:beforeLines="0" w:afterLines="0" w:line="580" w:lineRule="exact"/>
        <w:ind w:firstLine="640" w:firstLineChars="200"/>
        <w:jc w:val="both"/>
        <w:textAlignment w:val="auto"/>
        <w:rPr>
          <w:rFonts w:eastAsia="仿宋_GB2312"/>
          <w:color w:val="auto"/>
          <w:spacing w:val="-2"/>
          <w:sz w:val="32"/>
          <w:szCs w:val="32"/>
          <w:lang w:eastAsia="zh-CN"/>
        </w:rPr>
      </w:pPr>
      <w:r>
        <w:rPr>
          <w:rFonts w:hint="eastAsia" w:eastAsia="仿宋_GB2312"/>
          <w:color w:val="auto"/>
          <w:spacing w:val="0"/>
          <w:sz w:val="32"/>
          <w:szCs w:val="32"/>
          <w:lang w:eastAsia="zh-CN"/>
        </w:rPr>
        <w:t>（三）</w:t>
      </w:r>
      <w:r>
        <w:rPr>
          <w:rFonts w:eastAsia="仿宋_GB2312"/>
          <w:color w:val="auto"/>
          <w:spacing w:val="0"/>
          <w:sz w:val="32"/>
          <w:szCs w:val="32"/>
          <w:lang w:eastAsia="zh-CN"/>
        </w:rPr>
        <w:t>开展森林督查“回头看”</w:t>
      </w:r>
      <w:r>
        <w:rPr>
          <w:rFonts w:eastAsia="仿宋_GB2312"/>
          <w:color w:val="auto"/>
          <w:spacing w:val="-2"/>
          <w:sz w:val="32"/>
          <w:szCs w:val="32"/>
          <w:lang w:eastAsia="zh-CN"/>
        </w:rPr>
        <w:t>。对上年度森林督查自查质量、整改完成情况开展核查督导，持续推动地方整改落实，确保查得准、改到位</w:t>
      </w:r>
      <w:r>
        <w:rPr>
          <w:rFonts w:hint="eastAsia" w:eastAsia="仿宋_GB2312"/>
          <w:color w:val="auto"/>
          <w:spacing w:val="-2"/>
          <w:sz w:val="32"/>
          <w:szCs w:val="32"/>
          <w:lang w:eastAsia="zh-CN"/>
        </w:rPr>
        <w:t>。</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四）利用高分辨率遥感影像和检测变化图斑，通过森林资源档案核实及必要的现地核实，县、市、自治区三级检查等方法，全面掌握全县森林和林地的变化情况，包括合法合规的森林经营和林地管理等活动引起的变化，以及破坏森林和林地的情况。</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（五）</w:t>
      </w:r>
      <w:r>
        <w:rPr>
          <w:rFonts w:eastAsia="仿宋_GB2312"/>
          <w:color w:val="auto"/>
          <w:spacing w:val="-2"/>
          <w:sz w:val="32"/>
          <w:szCs w:val="32"/>
          <w:lang w:eastAsia="zh-CN"/>
        </w:rPr>
        <w:t>核实</w:t>
      </w:r>
      <w:r>
        <w:rPr>
          <w:rFonts w:hint="eastAsia" w:eastAsia="仿宋_GB2312"/>
          <w:color w:val="auto"/>
          <w:spacing w:val="-2"/>
          <w:sz w:val="32"/>
          <w:szCs w:val="32"/>
          <w:lang w:eastAsia="zh-CN"/>
        </w:rPr>
        <w:t>国家下发的</w:t>
      </w:r>
      <w:r>
        <w:rPr>
          <w:rFonts w:hint="default" w:ascii="Times New Roman" w:hAnsi="Times New Roman" w:eastAsia="仿宋_GB2312"/>
          <w:color w:val="auto"/>
          <w:spacing w:val="-2"/>
          <w:sz w:val="32"/>
          <w:szCs w:val="32"/>
          <w:lang w:eastAsia="zh-CN"/>
        </w:rPr>
        <w:t>2</w:t>
      </w:r>
      <w:r>
        <w:rPr>
          <w:rFonts w:ascii="Times New Roman" w:hAnsi="Times New Roman" w:eastAsia="仿宋_GB2312"/>
          <w:color w:val="auto"/>
          <w:spacing w:val="-2"/>
          <w:sz w:val="32"/>
          <w:szCs w:val="32"/>
          <w:lang w:eastAsia="zh-CN"/>
        </w:rPr>
        <w:t>020</w:t>
      </w:r>
      <w:r>
        <w:rPr>
          <w:rFonts w:hint="default" w:ascii="Times New Roman" w:hAnsi="Times New Roman" w:eastAsia="仿宋_GB2312"/>
          <w:color w:val="auto"/>
          <w:spacing w:val="-2"/>
          <w:sz w:val="32"/>
          <w:szCs w:val="32"/>
          <w:lang w:eastAsia="zh-CN"/>
        </w:rPr>
        <w:t>年度林地和林木资源变化遥感判读区划图斑</w:t>
      </w:r>
      <w:r>
        <w:rPr>
          <w:rFonts w:ascii="Times New Roman" w:hAnsi="Times New Roman" w:eastAsia="仿宋_GB2312"/>
          <w:color w:val="auto"/>
          <w:spacing w:val="-2"/>
          <w:sz w:val="32"/>
          <w:szCs w:val="32"/>
          <w:lang w:eastAsia="zh-CN"/>
        </w:rPr>
        <w:t>，</w:t>
      </w:r>
      <w:r>
        <w:rPr>
          <w:rFonts w:hint="default" w:ascii="Times New Roman" w:hAnsi="Times New Roman" w:eastAsia="仿宋_GB2312"/>
          <w:color w:val="auto"/>
          <w:spacing w:val="-2"/>
          <w:sz w:val="32"/>
          <w:szCs w:val="32"/>
          <w:lang w:eastAsia="zh-CN"/>
        </w:rPr>
        <w:t>以及广西下发的2</w:t>
      </w:r>
      <w:r>
        <w:rPr>
          <w:rFonts w:ascii="Times New Roman" w:hAnsi="Times New Roman" w:eastAsia="仿宋_GB2312"/>
          <w:color w:val="auto"/>
          <w:spacing w:val="-2"/>
          <w:sz w:val="32"/>
          <w:szCs w:val="32"/>
          <w:lang w:eastAsia="zh-CN"/>
        </w:rPr>
        <w:t>021</w:t>
      </w:r>
      <w:r>
        <w:rPr>
          <w:rFonts w:hint="default" w:ascii="Times New Roman" w:hAnsi="Times New Roman" w:eastAsia="仿宋_GB2312"/>
          <w:color w:val="auto"/>
          <w:spacing w:val="-2"/>
          <w:sz w:val="32"/>
          <w:szCs w:val="32"/>
          <w:lang w:eastAsia="zh-CN"/>
        </w:rPr>
        <w:t>年度变化图斑，</w:t>
      </w:r>
      <w:r>
        <w:rPr>
          <w:rFonts w:ascii="Times New Roman" w:hAnsi="Times New Roman" w:eastAsia="仿宋_GB2312"/>
          <w:color w:val="auto"/>
          <w:spacing w:val="-2"/>
          <w:sz w:val="32"/>
          <w:szCs w:val="32"/>
          <w:lang w:eastAsia="zh-CN"/>
        </w:rPr>
        <w:t>补充</w:t>
      </w:r>
      <w:r>
        <w:rPr>
          <w:rFonts w:hint="default" w:ascii="Times New Roman" w:hAnsi="Times New Roman" w:eastAsia="仿宋_GB2312"/>
          <w:color w:val="auto"/>
          <w:spacing w:val="-2"/>
          <w:sz w:val="32"/>
          <w:szCs w:val="32"/>
          <w:lang w:eastAsia="zh-CN"/>
        </w:rPr>
        <w:t>相关</w:t>
      </w:r>
      <w:r>
        <w:rPr>
          <w:rFonts w:ascii="Times New Roman" w:hAnsi="Times New Roman" w:eastAsia="仿宋_GB2312"/>
          <w:color w:val="auto"/>
          <w:spacing w:val="-2"/>
          <w:sz w:val="32"/>
          <w:szCs w:val="32"/>
          <w:lang w:eastAsia="zh-CN"/>
        </w:rPr>
        <w:t>属性信息</w:t>
      </w:r>
      <w:r>
        <w:rPr>
          <w:rFonts w:hint="default" w:ascii="Times New Roman" w:hAnsi="Times New Roman" w:eastAsia="仿宋_GB2312"/>
          <w:color w:val="auto"/>
          <w:spacing w:val="-2"/>
          <w:sz w:val="32"/>
          <w:szCs w:val="32"/>
          <w:lang w:eastAsia="zh-CN"/>
        </w:rPr>
        <w:t>，补充完善2</w:t>
      </w:r>
      <w:r>
        <w:rPr>
          <w:rFonts w:ascii="Times New Roman" w:hAnsi="Times New Roman" w:eastAsia="仿宋_GB2312"/>
          <w:color w:val="auto"/>
          <w:spacing w:val="-2"/>
          <w:sz w:val="32"/>
          <w:szCs w:val="32"/>
          <w:lang w:eastAsia="zh-CN"/>
        </w:rPr>
        <w:t>020</w:t>
      </w:r>
      <w:r>
        <w:rPr>
          <w:rFonts w:hint="default" w:ascii="Times New Roman" w:hAnsi="Times New Roman" w:eastAsia="仿宋_GB2312"/>
          <w:color w:val="auto"/>
          <w:spacing w:val="-2"/>
          <w:sz w:val="32"/>
          <w:szCs w:val="32"/>
          <w:lang w:eastAsia="zh-CN"/>
        </w:rPr>
        <w:t>年度更新成果，完成2</w:t>
      </w:r>
      <w:r>
        <w:rPr>
          <w:rFonts w:ascii="Times New Roman" w:hAnsi="Times New Roman" w:eastAsia="仿宋_GB2312"/>
          <w:color w:val="auto"/>
          <w:spacing w:val="-2"/>
          <w:sz w:val="32"/>
          <w:szCs w:val="32"/>
          <w:lang w:eastAsia="zh-CN"/>
        </w:rPr>
        <w:t>021</w:t>
      </w:r>
      <w:r>
        <w:rPr>
          <w:rFonts w:hint="eastAsia" w:eastAsia="仿宋_GB2312"/>
          <w:color w:val="auto"/>
          <w:spacing w:val="-2"/>
          <w:sz w:val="32"/>
          <w:szCs w:val="32"/>
          <w:lang w:eastAsia="zh-CN"/>
        </w:rPr>
        <w:t>年度更新成果。</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（六）在</w:t>
      </w:r>
      <w:r>
        <w:rPr>
          <w:rFonts w:ascii="Times New Roman" w:hAnsi="Times New Roman" w:eastAsia="仿宋_GB2312"/>
          <w:color w:val="auto"/>
          <w:spacing w:val="-2"/>
          <w:sz w:val="32"/>
          <w:szCs w:val="32"/>
          <w:lang w:eastAsia="zh-CN"/>
        </w:rPr>
        <w:t>2021</w:t>
      </w:r>
      <w:r>
        <w:rPr>
          <w:rFonts w:hint="eastAsia" w:eastAsia="仿宋_GB2312"/>
          <w:color w:val="auto"/>
          <w:spacing w:val="-2"/>
          <w:sz w:val="32"/>
          <w:szCs w:val="32"/>
          <w:lang w:eastAsia="zh-CN"/>
        </w:rPr>
        <w:t>年森林督查暨森林资源管理“一张图”年度补充更新工作中，优化落实自治区级以上公益林区划范围和保护等级。按照《森林法》、《国家级公益林区划界定办法》（林资发〔</w:t>
      </w:r>
      <w:r>
        <w:rPr>
          <w:rFonts w:ascii="Times New Roman" w:hAnsi="Times New Roman" w:eastAsia="仿宋_GB2312"/>
          <w:color w:val="auto"/>
          <w:spacing w:val="-2"/>
          <w:sz w:val="32"/>
          <w:szCs w:val="32"/>
          <w:lang w:eastAsia="zh-CN"/>
        </w:rPr>
        <w:t>2017</w:t>
      </w:r>
      <w:r>
        <w:rPr>
          <w:rFonts w:hint="eastAsia" w:eastAsia="仿宋_GB2312"/>
          <w:color w:val="auto"/>
          <w:spacing w:val="-2"/>
          <w:sz w:val="32"/>
          <w:szCs w:val="32"/>
          <w:lang w:eastAsia="zh-CN"/>
        </w:rPr>
        <w:t>〕</w:t>
      </w:r>
      <w:r>
        <w:rPr>
          <w:rFonts w:ascii="Times New Roman" w:hAnsi="Times New Roman" w:eastAsia="仿宋_GB2312"/>
          <w:color w:val="auto"/>
          <w:spacing w:val="-2"/>
          <w:sz w:val="32"/>
          <w:szCs w:val="32"/>
          <w:lang w:eastAsia="zh-CN"/>
        </w:rPr>
        <w:t>34</w:t>
      </w:r>
      <w:r>
        <w:rPr>
          <w:rFonts w:hint="eastAsia" w:eastAsia="仿宋_GB2312"/>
          <w:color w:val="auto"/>
          <w:spacing w:val="-2"/>
          <w:sz w:val="32"/>
          <w:szCs w:val="32"/>
          <w:lang w:eastAsia="zh-CN"/>
        </w:rPr>
        <w:t>号）的规定，在第三次全国国土调查确定的林地范围内（不含耕地造林的土地），优化落实自治区级以上公益林范围线界线，完善保护等级等。</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（七）同步开展</w:t>
      </w:r>
      <w:r>
        <w:rPr>
          <w:rFonts w:hint="default" w:ascii="Times New Roman" w:hAnsi="Times New Roman" w:eastAsia="仿宋_GB2312"/>
          <w:color w:val="auto"/>
          <w:spacing w:val="-2"/>
          <w:sz w:val="32"/>
          <w:szCs w:val="32"/>
          <w:lang w:eastAsia="zh-CN"/>
        </w:rPr>
        <w:t>2</w:t>
      </w:r>
      <w:r>
        <w:rPr>
          <w:rFonts w:ascii="Times New Roman" w:hAnsi="Times New Roman" w:eastAsia="仿宋_GB2312"/>
          <w:color w:val="auto"/>
          <w:spacing w:val="-2"/>
          <w:sz w:val="32"/>
          <w:szCs w:val="32"/>
          <w:lang w:eastAsia="zh-CN"/>
        </w:rPr>
        <w:t>021</w:t>
      </w:r>
      <w:r>
        <w:rPr>
          <w:rFonts w:hint="eastAsia" w:eastAsia="仿宋_GB2312"/>
          <w:color w:val="auto"/>
          <w:spacing w:val="-2"/>
          <w:sz w:val="32"/>
          <w:szCs w:val="32"/>
          <w:lang w:eastAsia="zh-CN"/>
        </w:rPr>
        <w:t>年度自治区级以上公益林动态调整工作，并衔接</w:t>
      </w:r>
      <w:r>
        <w:rPr>
          <w:rFonts w:hint="default" w:ascii="Times New Roman" w:hAnsi="Times New Roman" w:eastAsia="仿宋_GB2312"/>
          <w:color w:val="auto"/>
          <w:spacing w:val="-2"/>
          <w:sz w:val="32"/>
          <w:szCs w:val="32"/>
          <w:lang w:eastAsia="zh-CN"/>
        </w:rPr>
        <w:t>2</w:t>
      </w:r>
      <w:r>
        <w:rPr>
          <w:rFonts w:ascii="Times New Roman" w:hAnsi="Times New Roman" w:eastAsia="仿宋_GB2312"/>
          <w:color w:val="auto"/>
          <w:spacing w:val="-2"/>
          <w:sz w:val="32"/>
          <w:szCs w:val="32"/>
          <w:lang w:eastAsia="zh-CN"/>
        </w:rPr>
        <w:t>020</w:t>
      </w:r>
      <w:r>
        <w:rPr>
          <w:rFonts w:hint="eastAsia" w:eastAsia="仿宋_GB2312"/>
          <w:color w:val="auto"/>
          <w:spacing w:val="-2"/>
          <w:sz w:val="32"/>
          <w:szCs w:val="32"/>
          <w:lang w:eastAsia="zh-CN"/>
        </w:rPr>
        <w:t>年度、</w:t>
      </w:r>
      <w:r>
        <w:rPr>
          <w:rFonts w:hint="default" w:ascii="Times New Roman" w:hAnsi="Times New Roman" w:eastAsia="仿宋_GB2312"/>
          <w:color w:val="auto"/>
          <w:spacing w:val="-2"/>
          <w:sz w:val="32"/>
          <w:szCs w:val="32"/>
          <w:lang w:eastAsia="zh-CN"/>
        </w:rPr>
        <w:t>2</w:t>
      </w:r>
      <w:r>
        <w:rPr>
          <w:rFonts w:ascii="Times New Roman" w:hAnsi="Times New Roman" w:eastAsia="仿宋_GB2312"/>
          <w:color w:val="auto"/>
          <w:spacing w:val="-2"/>
          <w:sz w:val="32"/>
          <w:szCs w:val="32"/>
          <w:lang w:eastAsia="zh-CN"/>
        </w:rPr>
        <w:t>021</w:t>
      </w:r>
      <w:r>
        <w:rPr>
          <w:rFonts w:hint="eastAsia" w:eastAsia="仿宋_GB2312"/>
          <w:color w:val="auto"/>
          <w:spacing w:val="-2"/>
          <w:sz w:val="32"/>
          <w:szCs w:val="32"/>
          <w:lang w:eastAsia="zh-CN"/>
        </w:rPr>
        <w:t>年度动态调整成果。</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（八）进一步完善核实落界天然商品林成果与森林资源管理“一张图”年度更新成果衔接工作。</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（九）建立林地调入和调出数据库。</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（十）形成森林督查专题数据库，加大对破坏森林资源问题的查处整改、执纪问责力度，健全破坏森林资源违法问题查处、整改销号、重大案件报告和通报制度。</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（十一）进一步完善第五次森林资源规划设计调查与森林资源管理“一张图”衔接工作。</w:t>
      </w:r>
    </w:p>
    <w:p>
      <w:pPr>
        <w:pStyle w:val="3"/>
        <w:pageBreakBefore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黑体" w:hAnsi="黑体" w:eastAsia="黑体" w:cs="黑体"/>
          <w:b w:val="0"/>
          <w:color w:val="auto"/>
          <w:sz w:val="32"/>
          <w:szCs w:val="32"/>
          <w:lang w:eastAsia="zh-CN"/>
        </w:rPr>
      </w:pPr>
      <w:r>
        <w:rPr>
          <w:rFonts w:hint="eastAsia" w:ascii="黑体" w:hAnsi="黑体" w:eastAsia="黑体" w:cs="黑体"/>
          <w:b w:val="0"/>
          <w:color w:val="auto"/>
          <w:sz w:val="32"/>
          <w:szCs w:val="32"/>
          <w:lang w:eastAsia="zh-CN"/>
        </w:rPr>
        <w:t>三、组织管理</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eastAsia="仿宋_GB2312"/>
          <w:color w:val="auto"/>
          <w:spacing w:val="-2"/>
          <w:sz w:val="32"/>
          <w:szCs w:val="32"/>
          <w:lang w:eastAsia="zh-CN"/>
        </w:rPr>
      </w:pPr>
      <w:r>
        <w:rPr>
          <w:rFonts w:hint="eastAsia" w:eastAsia="仿宋_GB2312"/>
          <w:color w:val="auto"/>
          <w:spacing w:val="-2"/>
          <w:sz w:val="32"/>
          <w:szCs w:val="32"/>
          <w:lang w:eastAsia="zh-CN"/>
        </w:rPr>
        <w:t>全县森林督查暨森林资源管理“一张图”年度更新</w:t>
      </w:r>
      <w:r>
        <w:rPr>
          <w:rFonts w:eastAsia="仿宋_GB2312"/>
          <w:color w:val="auto"/>
          <w:spacing w:val="-2"/>
          <w:sz w:val="32"/>
          <w:szCs w:val="32"/>
          <w:lang w:eastAsia="zh-CN"/>
        </w:rPr>
        <w:t>工作由</w:t>
      </w:r>
      <w:r>
        <w:rPr>
          <w:rFonts w:hint="eastAsia" w:eastAsia="仿宋_GB2312"/>
          <w:color w:val="auto"/>
          <w:spacing w:val="-2"/>
          <w:sz w:val="32"/>
          <w:szCs w:val="32"/>
          <w:lang w:eastAsia="zh-CN"/>
        </w:rPr>
        <w:t>县林业</w:t>
      </w:r>
      <w:r>
        <w:rPr>
          <w:rFonts w:eastAsia="仿宋_GB2312"/>
          <w:color w:val="auto"/>
          <w:spacing w:val="-2"/>
          <w:sz w:val="32"/>
          <w:szCs w:val="32"/>
          <w:lang w:eastAsia="zh-CN"/>
        </w:rPr>
        <w:t>局统一部署组织，</w:t>
      </w:r>
      <w:r>
        <w:rPr>
          <w:rFonts w:hint="eastAsia" w:eastAsia="仿宋_GB2312"/>
          <w:color w:val="auto"/>
          <w:spacing w:val="-2"/>
          <w:sz w:val="32"/>
          <w:szCs w:val="32"/>
          <w:lang w:eastAsia="zh-CN"/>
        </w:rPr>
        <w:t>按照“统一组织、共同参与、分工协作、分级实施”的原则，局森林资源管理股负责具体组织实施，相关股室站所</w:t>
      </w:r>
      <w:r>
        <w:rPr>
          <w:rFonts w:eastAsia="仿宋_GB2312"/>
          <w:color w:val="auto"/>
          <w:spacing w:val="-2"/>
          <w:sz w:val="32"/>
          <w:szCs w:val="32"/>
          <w:lang w:eastAsia="zh-CN"/>
        </w:rPr>
        <w:t>负责组织实施</w:t>
      </w:r>
      <w:r>
        <w:rPr>
          <w:rFonts w:hint="eastAsia" w:eastAsia="仿宋_GB2312"/>
          <w:color w:val="auto"/>
          <w:spacing w:val="-2"/>
          <w:sz w:val="32"/>
          <w:szCs w:val="32"/>
          <w:lang w:eastAsia="zh-CN"/>
        </w:rPr>
        <w:t>各自管辖区</w:t>
      </w:r>
      <w:r>
        <w:rPr>
          <w:rFonts w:eastAsia="仿宋_GB2312"/>
          <w:color w:val="auto"/>
          <w:spacing w:val="-2"/>
          <w:sz w:val="32"/>
          <w:szCs w:val="32"/>
          <w:lang w:eastAsia="zh-CN"/>
        </w:rPr>
        <w:t>域内的工作，</w:t>
      </w:r>
      <w:r>
        <w:rPr>
          <w:rFonts w:hint="eastAsia" w:eastAsia="仿宋_GB2312"/>
          <w:color w:val="auto"/>
          <w:spacing w:val="-2"/>
          <w:sz w:val="32"/>
          <w:szCs w:val="32"/>
          <w:lang w:eastAsia="zh-CN"/>
        </w:rPr>
        <w:t>广运林场</w:t>
      </w:r>
      <w:r>
        <w:rPr>
          <w:rFonts w:eastAsia="仿宋_GB2312"/>
          <w:color w:val="auto"/>
          <w:spacing w:val="-2"/>
          <w:sz w:val="32"/>
          <w:szCs w:val="32"/>
          <w:lang w:eastAsia="zh-CN"/>
        </w:rPr>
        <w:t>做好配合工作。</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ascii="楷体_GB2312" w:hAnsi="楷体_GB2312" w:eastAsia="楷体_GB2312" w:cs="楷体_GB2312"/>
          <w:color w:val="auto"/>
          <w:spacing w:val="-2"/>
          <w:sz w:val="32"/>
          <w:szCs w:val="32"/>
          <w:lang w:eastAsia="zh-CN"/>
        </w:rPr>
      </w:pPr>
      <w:r>
        <w:rPr>
          <w:rFonts w:hint="eastAsia" w:ascii="楷体_GB2312" w:hAnsi="楷体_GB2312" w:eastAsia="楷体_GB2312" w:cs="楷体_GB2312"/>
          <w:color w:val="auto"/>
          <w:spacing w:val="-2"/>
          <w:sz w:val="32"/>
          <w:szCs w:val="32"/>
          <w:lang w:eastAsia="zh-CN"/>
        </w:rPr>
        <w:t>（一）组织机构</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eastAsia="仿宋_GB2312"/>
          <w:color w:val="auto"/>
          <w:spacing w:val="-2"/>
          <w:sz w:val="32"/>
          <w:szCs w:val="32"/>
          <w:lang w:eastAsia="zh-CN"/>
        </w:rPr>
        <w:t>为加强组织领导，统筹协调，</w:t>
      </w:r>
      <w:r>
        <w:rPr>
          <w:rFonts w:hint="eastAsia" w:eastAsia="仿宋_GB2312"/>
          <w:color w:val="auto"/>
          <w:spacing w:val="-2"/>
          <w:sz w:val="32"/>
          <w:szCs w:val="32"/>
          <w:lang w:eastAsia="zh-CN"/>
        </w:rPr>
        <w:t>县林业</w:t>
      </w:r>
      <w:r>
        <w:rPr>
          <w:rFonts w:eastAsia="仿宋_GB2312"/>
          <w:color w:val="auto"/>
          <w:spacing w:val="-2"/>
          <w:sz w:val="32"/>
          <w:szCs w:val="32"/>
          <w:lang w:eastAsia="zh-CN"/>
        </w:rPr>
        <w:t>局</w:t>
      </w:r>
      <w:r>
        <w:rPr>
          <w:rFonts w:hint="eastAsia" w:eastAsia="仿宋_GB2312"/>
          <w:color w:val="auto"/>
          <w:spacing w:val="-2"/>
          <w:sz w:val="32"/>
          <w:szCs w:val="32"/>
          <w:lang w:eastAsia="zh-CN"/>
        </w:rPr>
        <w:t>成立森林督查暨森林资源管理“一张图”年度更新</w:t>
      </w:r>
      <w:r>
        <w:rPr>
          <w:rFonts w:eastAsia="仿宋_GB2312"/>
          <w:color w:val="auto"/>
          <w:spacing w:val="-2"/>
          <w:sz w:val="32"/>
          <w:szCs w:val="32"/>
          <w:lang w:eastAsia="zh-CN"/>
        </w:rPr>
        <w:t>领导小组</w:t>
      </w:r>
      <w:r>
        <w:rPr>
          <w:rFonts w:hint="eastAsia" w:ascii="Times New Roman" w:hAnsi="Times New Roman" w:eastAsia="仿宋_GB2312" w:cs="Times New Roman"/>
          <w:color w:val="auto"/>
          <w:spacing w:val="-2"/>
          <w:sz w:val="32"/>
          <w:szCs w:val="32"/>
          <w:lang w:eastAsia="zh-CN"/>
        </w:rPr>
        <w:t>（工作完成后自行撤销）</w:t>
      </w:r>
      <w:r>
        <w:rPr>
          <w:rFonts w:eastAsia="仿宋_GB2312"/>
          <w:color w:val="auto"/>
          <w:spacing w:val="-2"/>
          <w:sz w:val="32"/>
          <w:szCs w:val="32"/>
          <w:lang w:eastAsia="zh-CN"/>
        </w:rPr>
        <w:t>，领导小组名单如下：</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hint="default" w:eastAsia="仿宋_GB2312"/>
          <w:color w:val="auto"/>
          <w:spacing w:val="-2"/>
          <w:sz w:val="32"/>
          <w:szCs w:val="32"/>
          <w:lang w:val="en-US" w:eastAsia="zh-CN"/>
        </w:rPr>
      </w:pPr>
      <w:r>
        <w:rPr>
          <w:rFonts w:eastAsia="仿宋_GB2312"/>
          <w:color w:val="auto"/>
          <w:spacing w:val="-2"/>
          <w:sz w:val="32"/>
          <w:szCs w:val="32"/>
          <w:lang w:eastAsia="zh-CN"/>
        </w:rPr>
        <w:t>组</w:t>
      </w:r>
      <w:r>
        <w:rPr>
          <w:rFonts w:hint="eastAsia" w:eastAsia="仿宋_GB2312"/>
          <w:color w:val="auto"/>
          <w:spacing w:val="-2"/>
          <w:sz w:val="32"/>
          <w:szCs w:val="32"/>
          <w:lang w:val="en-US" w:eastAsia="zh-CN"/>
        </w:rPr>
        <w:t xml:space="preserve">  </w:t>
      </w:r>
      <w:r>
        <w:rPr>
          <w:rFonts w:eastAsia="仿宋_GB2312"/>
          <w:color w:val="auto"/>
          <w:spacing w:val="-2"/>
          <w:sz w:val="32"/>
          <w:szCs w:val="32"/>
          <w:lang w:eastAsia="zh-CN"/>
        </w:rPr>
        <w:t>长：</w:t>
      </w:r>
      <w:r>
        <w:rPr>
          <w:rFonts w:hint="eastAsia" w:eastAsia="仿宋_GB2312"/>
          <w:color w:val="auto"/>
          <w:spacing w:val="-2"/>
          <w:sz w:val="32"/>
          <w:szCs w:val="32"/>
          <w:lang w:eastAsia="zh-CN"/>
        </w:rPr>
        <w:t>李</w:t>
      </w:r>
      <w:r>
        <w:rPr>
          <w:rFonts w:hint="eastAsia" w:eastAsia="仿宋_GB2312"/>
          <w:color w:val="auto"/>
          <w:spacing w:val="-2"/>
          <w:sz w:val="32"/>
          <w:szCs w:val="32"/>
          <w:lang w:val="en-US" w:eastAsia="zh-CN"/>
        </w:rPr>
        <w:t xml:space="preserve">  </w:t>
      </w:r>
      <w:r>
        <w:rPr>
          <w:rFonts w:hint="eastAsia" w:eastAsia="仿宋_GB2312"/>
          <w:color w:val="auto"/>
          <w:spacing w:val="-2"/>
          <w:sz w:val="32"/>
          <w:szCs w:val="32"/>
          <w:lang w:eastAsia="zh-CN"/>
        </w:rPr>
        <w:t>忠</w:t>
      </w:r>
      <w:r>
        <w:rPr>
          <w:rFonts w:hint="eastAsia" w:eastAsia="仿宋_GB2312"/>
          <w:color w:val="auto"/>
          <w:spacing w:val="-2"/>
          <w:sz w:val="32"/>
          <w:szCs w:val="32"/>
          <w:lang w:val="en-US" w:eastAsia="zh-CN"/>
        </w:rPr>
        <w:t xml:space="preserve">    </w:t>
      </w:r>
      <w:r>
        <w:rPr>
          <w:rFonts w:hint="eastAsia" w:eastAsia="仿宋_GB2312"/>
          <w:color w:val="auto"/>
          <w:spacing w:val="-2"/>
          <w:sz w:val="32"/>
          <w:szCs w:val="32"/>
          <w:lang w:eastAsia="zh-CN"/>
        </w:rPr>
        <w:t>县林业</w:t>
      </w:r>
      <w:r>
        <w:rPr>
          <w:rFonts w:eastAsia="仿宋_GB2312"/>
          <w:color w:val="auto"/>
          <w:spacing w:val="-2"/>
          <w:sz w:val="32"/>
          <w:szCs w:val="32"/>
          <w:lang w:eastAsia="zh-CN"/>
        </w:rPr>
        <w:t>局</w:t>
      </w:r>
      <w:r>
        <w:rPr>
          <w:rFonts w:hint="eastAsia" w:eastAsia="仿宋_GB2312"/>
          <w:color w:val="auto"/>
          <w:spacing w:val="-2"/>
          <w:sz w:val="32"/>
          <w:szCs w:val="32"/>
          <w:lang w:eastAsia="zh-CN"/>
        </w:rPr>
        <w:t>局</w:t>
      </w:r>
      <w:r>
        <w:rPr>
          <w:rFonts w:eastAsia="仿宋_GB2312"/>
          <w:color w:val="auto"/>
          <w:spacing w:val="-2"/>
          <w:sz w:val="32"/>
          <w:szCs w:val="32"/>
          <w:lang w:eastAsia="zh-CN"/>
        </w:rPr>
        <w:t>长</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 xml:space="preserve">副组长：陈赞平   </w:t>
      </w:r>
      <w:r>
        <w:rPr>
          <w:rFonts w:eastAsia="仿宋_GB2312"/>
          <w:color w:val="auto"/>
          <w:spacing w:val="-2"/>
          <w:sz w:val="32"/>
          <w:szCs w:val="32"/>
          <w:lang w:eastAsia="zh-CN"/>
        </w:rPr>
        <w:t xml:space="preserve"> </w:t>
      </w:r>
      <w:r>
        <w:rPr>
          <w:rFonts w:hint="eastAsia" w:eastAsia="仿宋_GB2312"/>
          <w:color w:val="auto"/>
          <w:spacing w:val="-2"/>
          <w:sz w:val="32"/>
          <w:szCs w:val="32"/>
          <w:lang w:eastAsia="zh-CN"/>
        </w:rPr>
        <w:t>县林业局</w:t>
      </w:r>
      <w:r>
        <w:rPr>
          <w:rFonts w:eastAsia="仿宋_GB2312"/>
          <w:color w:val="auto"/>
          <w:spacing w:val="-2"/>
          <w:sz w:val="32"/>
          <w:szCs w:val="32"/>
          <w:lang w:eastAsia="zh-CN"/>
        </w:rPr>
        <w:t>副局长</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 xml:space="preserve">陶友华   </w:t>
      </w:r>
      <w:r>
        <w:rPr>
          <w:rFonts w:eastAsia="仿宋_GB2312"/>
          <w:color w:val="auto"/>
          <w:spacing w:val="-2"/>
          <w:sz w:val="32"/>
          <w:szCs w:val="32"/>
          <w:lang w:eastAsia="zh-CN"/>
        </w:rPr>
        <w:t xml:space="preserve"> </w:t>
      </w:r>
      <w:r>
        <w:rPr>
          <w:rFonts w:hint="eastAsia" w:eastAsia="仿宋_GB2312"/>
          <w:color w:val="auto"/>
          <w:spacing w:val="-2"/>
          <w:sz w:val="32"/>
          <w:szCs w:val="32"/>
          <w:lang w:eastAsia="zh-CN"/>
        </w:rPr>
        <w:t>县林业局</w:t>
      </w:r>
      <w:r>
        <w:rPr>
          <w:rFonts w:eastAsia="仿宋_GB2312"/>
          <w:color w:val="auto"/>
          <w:spacing w:val="-2"/>
          <w:sz w:val="32"/>
          <w:szCs w:val="32"/>
          <w:lang w:eastAsia="zh-CN"/>
        </w:rPr>
        <w:t>副局长</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eastAsia="仿宋_GB2312"/>
          <w:color w:val="auto"/>
          <w:spacing w:val="-2"/>
          <w:sz w:val="32"/>
          <w:szCs w:val="32"/>
          <w:lang w:eastAsia="zh-CN"/>
        </w:rPr>
        <w:t>成</w:t>
      </w:r>
      <w:r>
        <w:rPr>
          <w:rFonts w:hint="eastAsia" w:eastAsia="仿宋_GB2312"/>
          <w:color w:val="auto"/>
          <w:spacing w:val="-2"/>
          <w:sz w:val="32"/>
          <w:szCs w:val="32"/>
          <w:lang w:val="en-US" w:eastAsia="zh-CN"/>
        </w:rPr>
        <w:t xml:space="preserve">  </w:t>
      </w:r>
      <w:r>
        <w:rPr>
          <w:rFonts w:eastAsia="仿宋_GB2312"/>
          <w:color w:val="auto"/>
          <w:spacing w:val="-2"/>
          <w:sz w:val="32"/>
          <w:szCs w:val="32"/>
          <w:lang w:eastAsia="zh-CN"/>
        </w:rPr>
        <w:t>员：</w:t>
      </w:r>
      <w:r>
        <w:rPr>
          <w:rFonts w:hint="eastAsia" w:eastAsia="仿宋_GB2312"/>
          <w:color w:val="auto"/>
          <w:spacing w:val="-2"/>
          <w:sz w:val="32"/>
          <w:szCs w:val="32"/>
          <w:lang w:eastAsia="zh-CN"/>
        </w:rPr>
        <w:t>黄俊义</w:t>
      </w:r>
      <w:r>
        <w:rPr>
          <w:rFonts w:eastAsia="仿宋_GB2312"/>
          <w:color w:val="auto"/>
          <w:spacing w:val="-2"/>
          <w:sz w:val="32"/>
          <w:szCs w:val="32"/>
          <w:lang w:eastAsia="zh-CN"/>
        </w:rPr>
        <w:t xml:space="preserve"> </w:t>
      </w:r>
      <w:r>
        <w:rPr>
          <w:rFonts w:hint="eastAsia" w:eastAsia="仿宋_GB2312"/>
          <w:color w:val="auto"/>
          <w:spacing w:val="-2"/>
          <w:sz w:val="32"/>
          <w:szCs w:val="32"/>
          <w:lang w:eastAsia="zh-CN"/>
        </w:rPr>
        <w:t xml:space="preserve">   森林资源管理股股长</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hint="default" w:eastAsia="仿宋_GB2312"/>
          <w:color w:val="auto"/>
          <w:spacing w:val="-2"/>
          <w:sz w:val="32"/>
          <w:szCs w:val="32"/>
          <w:lang w:val="en-US" w:eastAsia="zh-CN"/>
        </w:rPr>
      </w:pPr>
      <w:r>
        <w:rPr>
          <w:rFonts w:hint="eastAsia" w:eastAsia="仿宋_GB2312"/>
          <w:color w:val="auto"/>
          <w:spacing w:val="-2"/>
          <w:sz w:val="32"/>
          <w:szCs w:val="32"/>
          <w:lang w:eastAsia="zh-CN"/>
        </w:rPr>
        <w:t>余建生</w:t>
      </w:r>
      <w:r>
        <w:rPr>
          <w:rFonts w:eastAsia="仿宋_GB2312"/>
          <w:color w:val="auto"/>
          <w:spacing w:val="-2"/>
          <w:sz w:val="32"/>
          <w:szCs w:val="32"/>
          <w:lang w:eastAsia="zh-CN"/>
        </w:rPr>
        <w:t xml:space="preserve"> </w:t>
      </w:r>
      <w:r>
        <w:rPr>
          <w:rFonts w:hint="eastAsia" w:eastAsia="仿宋_GB2312"/>
          <w:color w:val="auto"/>
          <w:spacing w:val="-2"/>
          <w:sz w:val="32"/>
          <w:szCs w:val="32"/>
          <w:lang w:eastAsia="zh-CN"/>
        </w:rPr>
        <w:t xml:space="preserve">   林业综合执法股股长</w:t>
      </w:r>
      <w:r>
        <w:rPr>
          <w:rFonts w:hint="eastAsia" w:eastAsia="仿宋_GB2312"/>
          <w:color w:val="auto"/>
          <w:spacing w:val="-2"/>
          <w:sz w:val="32"/>
          <w:szCs w:val="32"/>
          <w:lang w:val="en-US" w:eastAsia="zh-CN"/>
        </w:rPr>
        <w:t xml:space="preserve"> </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eastAsia="仿宋_GB2312"/>
          <w:color w:val="auto"/>
          <w:spacing w:val="-2"/>
          <w:sz w:val="32"/>
          <w:szCs w:val="32"/>
          <w:lang w:eastAsia="zh-CN"/>
        </w:rPr>
      </w:pPr>
      <w:r>
        <w:rPr>
          <w:rFonts w:hint="eastAsia" w:eastAsia="仿宋_GB2312"/>
          <w:color w:val="auto"/>
          <w:spacing w:val="-2"/>
          <w:sz w:val="32"/>
          <w:szCs w:val="32"/>
          <w:lang w:val="en-US" w:eastAsia="zh-CN"/>
        </w:rPr>
        <w:t>陈  志</w:t>
      </w:r>
      <w:r>
        <w:rPr>
          <w:rFonts w:hint="eastAsia" w:eastAsia="仿宋_GB2312"/>
          <w:color w:val="auto"/>
          <w:spacing w:val="-2"/>
          <w:sz w:val="32"/>
          <w:szCs w:val="32"/>
          <w:lang w:eastAsia="zh-CN"/>
        </w:rPr>
        <w:t xml:space="preserve">   </w:t>
      </w:r>
      <w:r>
        <w:rPr>
          <w:rFonts w:eastAsia="仿宋_GB2312"/>
          <w:color w:val="auto"/>
          <w:spacing w:val="-2"/>
          <w:sz w:val="32"/>
          <w:szCs w:val="32"/>
          <w:lang w:eastAsia="zh-CN"/>
        </w:rPr>
        <w:t xml:space="preserve"> </w:t>
      </w:r>
      <w:r>
        <w:rPr>
          <w:rFonts w:hint="eastAsia" w:eastAsia="仿宋_GB2312"/>
          <w:color w:val="auto"/>
          <w:spacing w:val="-2"/>
          <w:sz w:val="32"/>
          <w:szCs w:val="32"/>
          <w:lang w:eastAsia="zh-CN"/>
        </w:rPr>
        <w:t>生态保护修复股股长</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hint="eastAsia" w:eastAsia="仿宋_GB2312"/>
          <w:color w:val="auto"/>
          <w:spacing w:val="-2"/>
          <w:sz w:val="32"/>
          <w:szCs w:val="32"/>
          <w:lang w:eastAsia="zh-CN"/>
        </w:rPr>
      </w:pPr>
      <w:r>
        <w:rPr>
          <w:rFonts w:hint="eastAsia" w:eastAsia="仿宋_GB2312"/>
          <w:color w:val="auto"/>
          <w:spacing w:val="-2"/>
          <w:sz w:val="32"/>
          <w:szCs w:val="32"/>
          <w:lang w:eastAsia="zh-CN"/>
        </w:rPr>
        <w:t>陶群胜</w:t>
      </w:r>
      <w:r>
        <w:rPr>
          <w:rFonts w:eastAsia="仿宋_GB2312"/>
          <w:color w:val="auto"/>
          <w:spacing w:val="-2"/>
          <w:sz w:val="32"/>
          <w:szCs w:val="32"/>
          <w:lang w:eastAsia="zh-CN"/>
        </w:rPr>
        <w:t xml:space="preserve"> </w:t>
      </w:r>
      <w:r>
        <w:rPr>
          <w:rFonts w:hint="eastAsia" w:eastAsia="仿宋_GB2312"/>
          <w:color w:val="auto"/>
          <w:spacing w:val="-2"/>
          <w:sz w:val="32"/>
          <w:szCs w:val="32"/>
          <w:lang w:eastAsia="zh-CN"/>
        </w:rPr>
        <w:t xml:space="preserve">   森林资源管理站站长</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hint="eastAsia" w:eastAsia="仿宋_GB2312"/>
          <w:color w:val="auto"/>
          <w:spacing w:val="-2"/>
          <w:sz w:val="32"/>
          <w:szCs w:val="32"/>
          <w:lang w:val="en-US" w:eastAsia="zh-CN"/>
        </w:rPr>
      </w:pPr>
      <w:r>
        <w:rPr>
          <w:rFonts w:hint="eastAsia" w:eastAsia="仿宋_GB2312"/>
          <w:color w:val="auto"/>
          <w:spacing w:val="-2"/>
          <w:sz w:val="32"/>
          <w:szCs w:val="32"/>
          <w:lang w:val="en-US" w:eastAsia="zh-CN"/>
        </w:rPr>
        <w:t>黄海标    大发乡林业工作站站长</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hint="eastAsia" w:eastAsia="仿宋_GB2312"/>
          <w:color w:val="auto"/>
          <w:spacing w:val="-2"/>
          <w:sz w:val="32"/>
          <w:szCs w:val="32"/>
          <w:lang w:val="en-US" w:eastAsia="zh-CN"/>
        </w:rPr>
      </w:pPr>
      <w:r>
        <w:rPr>
          <w:rFonts w:hint="eastAsia" w:eastAsia="仿宋_GB2312"/>
          <w:color w:val="auto"/>
          <w:spacing w:val="-2"/>
          <w:sz w:val="32"/>
          <w:szCs w:val="32"/>
          <w:lang w:val="en-US" w:eastAsia="zh-CN"/>
        </w:rPr>
        <w:t>全虹天    桥亭乡林业工作站站长</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hint="eastAsia" w:eastAsia="仿宋_GB2312"/>
          <w:color w:val="auto"/>
          <w:spacing w:val="-2"/>
          <w:sz w:val="32"/>
          <w:szCs w:val="32"/>
          <w:lang w:val="en-US" w:eastAsia="zh-CN"/>
        </w:rPr>
      </w:pPr>
      <w:r>
        <w:rPr>
          <w:rFonts w:hint="eastAsia" w:eastAsia="仿宋_GB2312"/>
          <w:color w:val="auto"/>
          <w:spacing w:val="-2"/>
          <w:sz w:val="32"/>
          <w:szCs w:val="32"/>
          <w:lang w:val="en-US" w:eastAsia="zh-CN"/>
        </w:rPr>
        <w:t>苏继宏    源头镇林业工作站站长</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hint="eastAsia" w:eastAsia="仿宋_GB2312"/>
          <w:color w:val="auto"/>
          <w:spacing w:val="-2"/>
          <w:sz w:val="32"/>
          <w:szCs w:val="32"/>
          <w:lang w:val="en-US" w:eastAsia="zh-CN"/>
        </w:rPr>
      </w:pPr>
      <w:r>
        <w:rPr>
          <w:rFonts w:hint="eastAsia" w:eastAsia="仿宋_GB2312"/>
          <w:color w:val="auto"/>
          <w:spacing w:val="-2"/>
          <w:sz w:val="32"/>
          <w:szCs w:val="32"/>
          <w:lang w:val="en-US" w:eastAsia="zh-CN"/>
        </w:rPr>
        <w:t>谭  春    二塘镇林业工作站站长</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hint="eastAsia" w:eastAsia="仿宋_GB2312"/>
          <w:color w:val="auto"/>
          <w:spacing w:val="-2"/>
          <w:sz w:val="32"/>
          <w:szCs w:val="32"/>
          <w:lang w:val="en-US" w:eastAsia="zh-CN"/>
        </w:rPr>
      </w:pPr>
      <w:r>
        <w:rPr>
          <w:rFonts w:hint="eastAsia" w:eastAsia="仿宋_GB2312"/>
          <w:color w:val="auto"/>
          <w:spacing w:val="-2"/>
          <w:sz w:val="32"/>
          <w:szCs w:val="32"/>
          <w:lang w:val="en-US" w:eastAsia="zh-CN"/>
        </w:rPr>
        <w:t>黄桂兴    沙子镇林业工作站站长</w:t>
      </w:r>
    </w:p>
    <w:p>
      <w:pPr>
        <w:pageBreakBefore w:val="0"/>
        <w:kinsoku/>
        <w:wordWrap/>
        <w:overflowPunct/>
        <w:topLinePunct w:val="0"/>
        <w:autoSpaceDE/>
        <w:autoSpaceDN/>
        <w:bidi w:val="0"/>
        <w:adjustRightInd/>
        <w:snapToGrid/>
        <w:spacing w:beforeLines="0" w:afterLines="0" w:line="580" w:lineRule="exact"/>
        <w:ind w:firstLine="1896" w:firstLineChars="600"/>
        <w:jc w:val="both"/>
        <w:textAlignment w:val="auto"/>
        <w:rPr>
          <w:rFonts w:hint="default" w:eastAsia="仿宋_GB2312"/>
          <w:color w:val="auto"/>
          <w:spacing w:val="-2"/>
          <w:sz w:val="32"/>
          <w:szCs w:val="32"/>
          <w:lang w:val="en-US" w:eastAsia="zh-CN"/>
        </w:rPr>
      </w:pPr>
      <w:r>
        <w:rPr>
          <w:rFonts w:hint="eastAsia" w:eastAsia="仿宋_GB2312"/>
          <w:color w:val="auto"/>
          <w:spacing w:val="-2"/>
          <w:sz w:val="32"/>
          <w:szCs w:val="32"/>
          <w:lang w:val="en-US" w:eastAsia="zh-CN"/>
        </w:rPr>
        <w:t>张  宁    平乐镇林业工作站副站长</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eastAsia="仿宋_GB2312"/>
          <w:color w:val="auto"/>
          <w:spacing w:val="-2"/>
          <w:sz w:val="32"/>
          <w:szCs w:val="32"/>
          <w:lang w:eastAsia="zh-CN"/>
        </w:rPr>
        <w:t>领导小组办公室</w:t>
      </w:r>
      <w:r>
        <w:rPr>
          <w:rFonts w:hint="eastAsia" w:eastAsia="仿宋_GB2312"/>
          <w:color w:val="auto"/>
          <w:spacing w:val="-2"/>
          <w:sz w:val="32"/>
          <w:szCs w:val="32"/>
          <w:lang w:eastAsia="zh-CN"/>
        </w:rPr>
        <w:t>设在森林资源管理股</w:t>
      </w:r>
      <w:r>
        <w:rPr>
          <w:rFonts w:eastAsia="仿宋_GB2312"/>
          <w:color w:val="auto"/>
          <w:spacing w:val="-2"/>
          <w:sz w:val="32"/>
          <w:szCs w:val="32"/>
          <w:lang w:eastAsia="zh-CN"/>
        </w:rPr>
        <w:t>。</w:t>
      </w:r>
    </w:p>
    <w:p>
      <w:pPr>
        <w:pageBreakBefore w:val="0"/>
        <w:numPr>
          <w:ilvl w:val="0"/>
          <w:numId w:val="1"/>
        </w:numPr>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ascii="楷体_GB2312" w:hAnsi="楷体_GB2312" w:eastAsia="楷体_GB2312" w:cs="楷体_GB2312"/>
          <w:color w:val="auto"/>
          <w:spacing w:val="-2"/>
          <w:sz w:val="32"/>
          <w:szCs w:val="32"/>
          <w:lang w:eastAsia="zh-CN"/>
        </w:rPr>
      </w:pPr>
      <w:r>
        <w:rPr>
          <w:rFonts w:hint="eastAsia" w:ascii="楷体_GB2312" w:hAnsi="楷体_GB2312" w:eastAsia="楷体_GB2312" w:cs="楷体_GB2312"/>
          <w:color w:val="auto"/>
          <w:spacing w:val="-2"/>
          <w:sz w:val="32"/>
          <w:szCs w:val="32"/>
          <w:lang w:eastAsia="zh-CN"/>
        </w:rPr>
        <w:t>主要职责</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ascii="仿宋_GB2312" w:hAnsi="仿宋_GB2312" w:eastAsia="仿宋_GB2312" w:cs="仿宋_GB2312"/>
          <w:b w:val="0"/>
          <w:bCs/>
          <w:color w:val="auto"/>
          <w:spacing w:val="-2"/>
          <w:sz w:val="32"/>
          <w:szCs w:val="32"/>
          <w:lang w:val="en-US" w:eastAsia="zh-CN"/>
        </w:rPr>
        <w:t>1.领导小组。</w:t>
      </w:r>
      <w:r>
        <w:rPr>
          <w:rFonts w:hint="eastAsia" w:eastAsia="仿宋_GB2312"/>
          <w:color w:val="auto"/>
          <w:spacing w:val="-2"/>
          <w:sz w:val="32"/>
          <w:szCs w:val="32"/>
          <w:lang w:eastAsia="zh-CN"/>
        </w:rPr>
        <w:t>负责编制县级工作方案，落实工作经费，组织完成本县的森林督查和森林资源管理“一张图”年度更新工作各项任务；组织开展调查成果质量检查验收，提交调查成果，对成果的准确性、真实性负责；及时将森林督查发现的违法图斑移交相关办案部门依法查处，整改上级部门检查发现的问题；配合做好市级、自治区级及国家级检查验收工作。</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ascii="仿宋_GB2312" w:hAnsi="仿宋_GB2312" w:eastAsia="仿宋_GB2312" w:cs="仿宋_GB2312"/>
          <w:b w:val="0"/>
          <w:bCs/>
          <w:color w:val="auto"/>
          <w:spacing w:val="-2"/>
          <w:sz w:val="32"/>
          <w:szCs w:val="32"/>
          <w:lang w:val="en-US" w:eastAsia="zh-CN"/>
        </w:rPr>
        <w:t>2.各乡镇林业工作站、</w:t>
      </w:r>
      <w:r>
        <w:rPr>
          <w:rFonts w:hint="eastAsia" w:ascii="仿宋_GB2312" w:hAnsi="仿宋_GB2312" w:eastAsia="仿宋_GB2312" w:cs="仿宋_GB2312"/>
          <w:b w:val="0"/>
          <w:bCs/>
          <w:color w:val="auto"/>
          <w:spacing w:val="-2"/>
          <w:sz w:val="32"/>
          <w:szCs w:val="32"/>
          <w:lang w:eastAsia="zh-CN"/>
        </w:rPr>
        <w:t>广运林场。</w:t>
      </w:r>
      <w:r>
        <w:rPr>
          <w:rFonts w:hint="eastAsia" w:eastAsia="仿宋_GB2312"/>
          <w:color w:val="auto"/>
          <w:spacing w:val="-2"/>
          <w:sz w:val="32"/>
          <w:szCs w:val="32"/>
          <w:lang w:eastAsia="zh-CN"/>
        </w:rPr>
        <w:t>负责将本单位管辖范围的森林经营档案材料，提交到领导小组，由技术承担单位进行森林资源管理“一张图”汇总更新；负责对本单位的森林督查疑似违法图斑进行核实，及时将森林督查发现的违法图斑移交相关办案部门依法查处，整改上级部门检查发现的问题；配合做好各级检查验收工作。</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FF0000"/>
          <w:spacing w:val="-2"/>
          <w:sz w:val="32"/>
          <w:szCs w:val="32"/>
          <w:lang w:eastAsia="zh-CN"/>
        </w:rPr>
      </w:pPr>
      <w:r>
        <w:rPr>
          <w:rFonts w:hint="eastAsia" w:ascii="仿宋_GB2312" w:hAnsi="仿宋_GB2312" w:eastAsia="仿宋_GB2312" w:cs="仿宋_GB2312"/>
          <w:b w:val="0"/>
          <w:bCs/>
          <w:color w:val="auto"/>
          <w:spacing w:val="-2"/>
          <w:sz w:val="32"/>
          <w:szCs w:val="32"/>
          <w:lang w:val="en-US" w:eastAsia="zh-CN"/>
        </w:rPr>
        <w:t>3.</w:t>
      </w:r>
      <w:r>
        <w:rPr>
          <w:rFonts w:hint="eastAsia" w:ascii="仿宋_GB2312" w:hAnsi="仿宋_GB2312" w:eastAsia="仿宋_GB2312" w:cs="仿宋_GB2312"/>
          <w:b w:val="0"/>
          <w:bCs/>
          <w:color w:val="auto"/>
          <w:spacing w:val="-2"/>
          <w:sz w:val="32"/>
          <w:szCs w:val="32"/>
          <w:lang w:eastAsia="zh-CN"/>
        </w:rPr>
        <w:t>技术承担单位。</w:t>
      </w:r>
      <w:r>
        <w:rPr>
          <w:rFonts w:hint="eastAsia" w:ascii="仿宋_GB2312" w:eastAsia="仿宋_GB2312"/>
          <w:b w:val="0"/>
          <w:bCs/>
          <w:color w:val="auto"/>
          <w:spacing w:val="-2"/>
          <w:sz w:val="32"/>
          <w:szCs w:val="32"/>
          <w:lang w:eastAsia="zh-CN"/>
        </w:rPr>
        <w:t>严格按照技术服务合同要求</w:t>
      </w:r>
      <w:r>
        <w:rPr>
          <w:rFonts w:hint="eastAsia" w:eastAsia="仿宋_GB2312"/>
          <w:b w:val="0"/>
          <w:bCs/>
          <w:color w:val="auto"/>
          <w:spacing w:val="-2"/>
          <w:sz w:val="32"/>
          <w:szCs w:val="32"/>
          <w:lang w:eastAsia="zh-CN"/>
        </w:rPr>
        <w:t>及</w:t>
      </w:r>
      <w:r>
        <w:rPr>
          <w:rFonts w:hint="eastAsia" w:eastAsia="仿宋_GB2312"/>
          <w:color w:val="auto"/>
          <w:spacing w:val="-2"/>
          <w:sz w:val="32"/>
          <w:szCs w:val="32"/>
          <w:lang w:eastAsia="zh-CN"/>
        </w:rPr>
        <w:t>时开展国家和自治区下发的平乐县辖区范围内变化图斑的内业判读和外业核实等工作，</w:t>
      </w:r>
      <w:r>
        <w:rPr>
          <w:rFonts w:hint="default" w:ascii="Times New Roman" w:hAnsi="Times New Roman" w:eastAsia="仿宋_GB2312"/>
          <w:color w:val="auto"/>
          <w:spacing w:val="-2"/>
          <w:sz w:val="32"/>
          <w:szCs w:val="32"/>
          <w:lang w:eastAsia="zh-CN"/>
        </w:rPr>
        <w:t>6</w:t>
      </w:r>
      <w:r>
        <w:rPr>
          <w:rFonts w:hint="eastAsia" w:eastAsia="仿宋_GB2312"/>
          <w:color w:val="auto"/>
          <w:spacing w:val="-2"/>
          <w:sz w:val="32"/>
          <w:szCs w:val="32"/>
          <w:lang w:eastAsia="zh-CN"/>
        </w:rPr>
        <w:t>月</w:t>
      </w:r>
      <w:r>
        <w:rPr>
          <w:rFonts w:hint="default" w:ascii="Times New Roman" w:hAnsi="Times New Roman" w:eastAsia="仿宋_GB2312"/>
          <w:color w:val="auto"/>
          <w:spacing w:val="-2"/>
          <w:sz w:val="32"/>
          <w:szCs w:val="32"/>
          <w:lang w:eastAsia="zh-CN"/>
        </w:rPr>
        <w:t>3</w:t>
      </w:r>
      <w:r>
        <w:rPr>
          <w:rFonts w:ascii="Times New Roman" w:hAnsi="Times New Roman" w:eastAsia="仿宋_GB2312"/>
          <w:color w:val="auto"/>
          <w:spacing w:val="-2"/>
          <w:sz w:val="32"/>
          <w:szCs w:val="32"/>
          <w:lang w:eastAsia="zh-CN"/>
        </w:rPr>
        <w:t>0</w:t>
      </w:r>
      <w:r>
        <w:rPr>
          <w:rFonts w:hint="eastAsia" w:eastAsia="仿宋_GB2312"/>
          <w:color w:val="auto"/>
          <w:spacing w:val="-2"/>
          <w:sz w:val="32"/>
          <w:szCs w:val="32"/>
          <w:lang w:eastAsia="zh-CN"/>
        </w:rPr>
        <w:t>日前提交</w:t>
      </w:r>
      <w:r>
        <w:rPr>
          <w:rFonts w:hint="eastAsia" w:eastAsia="仿宋_GB2312"/>
          <w:color w:val="auto"/>
          <w:spacing w:val="-2"/>
          <w:sz w:val="32"/>
          <w:szCs w:val="32"/>
          <w:lang w:val="en-US" w:eastAsia="zh-CN"/>
        </w:rPr>
        <w:t>2021年</w:t>
      </w:r>
      <w:r>
        <w:rPr>
          <w:rFonts w:hint="eastAsia" w:eastAsia="仿宋_GB2312"/>
          <w:color w:val="auto"/>
          <w:spacing w:val="-2"/>
          <w:sz w:val="32"/>
          <w:szCs w:val="32"/>
          <w:lang w:eastAsia="zh-CN"/>
        </w:rPr>
        <w:t>森林督查数据库。从自治区林业局获取相关初步成果完成</w:t>
      </w:r>
      <w:r>
        <w:rPr>
          <w:rFonts w:hint="eastAsia" w:eastAsia="仿宋_GB2312"/>
          <w:color w:val="auto"/>
          <w:spacing w:val="-2"/>
          <w:sz w:val="32"/>
          <w:szCs w:val="32"/>
          <w:highlight w:val="none"/>
          <w:lang w:eastAsia="zh-CN"/>
        </w:rPr>
        <w:t>林草湿数据与第三次全国国土</w:t>
      </w:r>
      <w:r>
        <w:rPr>
          <w:rFonts w:hint="eastAsia" w:eastAsia="仿宋_GB2312"/>
          <w:color w:val="auto"/>
          <w:spacing w:val="-2"/>
          <w:sz w:val="32"/>
          <w:szCs w:val="32"/>
          <w:lang w:eastAsia="zh-CN"/>
        </w:rPr>
        <w:t>调查数据对接融合，在此基础上进行变化图斑更新和自治区级以上公益林优化落界、核实落界天然商品林衔接；</w:t>
      </w:r>
      <w:r>
        <w:rPr>
          <w:rFonts w:ascii="Times New Roman" w:hAnsi="Times New Roman" w:eastAsia="仿宋_GB2312"/>
          <w:color w:val="auto"/>
          <w:spacing w:val="-2"/>
          <w:sz w:val="32"/>
          <w:szCs w:val="32"/>
          <w:lang w:eastAsia="zh-CN"/>
        </w:rPr>
        <w:t>7</w:t>
      </w:r>
      <w:r>
        <w:rPr>
          <w:rFonts w:hint="eastAsia" w:eastAsia="仿宋_GB2312"/>
          <w:color w:val="auto"/>
          <w:spacing w:val="-2"/>
          <w:sz w:val="32"/>
          <w:szCs w:val="32"/>
          <w:lang w:eastAsia="zh-CN"/>
        </w:rPr>
        <w:t>月</w:t>
      </w:r>
      <w:r>
        <w:rPr>
          <w:rFonts w:hint="default" w:ascii="Times New Roman" w:hAnsi="Times New Roman" w:eastAsia="仿宋_GB2312"/>
          <w:color w:val="auto"/>
          <w:spacing w:val="-2"/>
          <w:sz w:val="32"/>
          <w:szCs w:val="32"/>
          <w:lang w:eastAsia="zh-CN"/>
        </w:rPr>
        <w:t>3</w:t>
      </w:r>
      <w:r>
        <w:rPr>
          <w:rFonts w:ascii="Times New Roman" w:hAnsi="Times New Roman" w:eastAsia="仿宋_GB2312"/>
          <w:color w:val="auto"/>
          <w:spacing w:val="-2"/>
          <w:sz w:val="32"/>
          <w:szCs w:val="32"/>
          <w:lang w:eastAsia="zh-CN"/>
        </w:rPr>
        <w:t>1</w:t>
      </w:r>
      <w:r>
        <w:rPr>
          <w:rFonts w:hint="eastAsia" w:eastAsia="仿宋_GB2312"/>
          <w:color w:val="auto"/>
          <w:spacing w:val="-2"/>
          <w:sz w:val="32"/>
          <w:szCs w:val="32"/>
          <w:lang w:eastAsia="zh-CN"/>
        </w:rPr>
        <w:t>日前上报森林资源管理“一张图“所有数据库、森林督查成果到自治区林业局。</w:t>
      </w:r>
    </w:p>
    <w:p>
      <w:pPr>
        <w:pStyle w:val="3"/>
        <w:pageBreakBefore w:val="0"/>
        <w:kinsoku/>
        <w:wordWrap/>
        <w:overflowPunct/>
        <w:topLinePunct w:val="0"/>
        <w:autoSpaceDE/>
        <w:autoSpaceDN/>
        <w:bidi w:val="0"/>
        <w:adjustRightInd/>
        <w:snapToGrid/>
        <w:spacing w:beforeLines="0" w:afterLines="0" w:line="580" w:lineRule="exact"/>
        <w:ind w:firstLine="64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四、进度安排</w:t>
      </w:r>
    </w:p>
    <w:p>
      <w:pPr>
        <w:pStyle w:val="4"/>
        <w:pageBreakBefore w:val="0"/>
        <w:kinsoku/>
        <w:wordWrap/>
        <w:overflowPunct/>
        <w:topLinePunct w:val="0"/>
        <w:autoSpaceDE/>
        <w:autoSpaceDN/>
        <w:bidi w:val="0"/>
        <w:adjustRightInd/>
        <w:snapToGrid/>
        <w:spacing w:beforeLines="0" w:afterLines="0" w:line="580" w:lineRule="exact"/>
        <w:ind w:firstLine="640"/>
        <w:jc w:val="both"/>
        <w:textAlignment w:val="auto"/>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（一）</w:t>
      </w:r>
      <w:r>
        <w:rPr>
          <w:rFonts w:hint="default" w:ascii="Times New Roman" w:hAnsi="Times New Roman" w:eastAsia="楷体_GB2312" w:cs="Times New Roman"/>
          <w:color w:val="auto"/>
          <w:lang w:eastAsia="zh-CN"/>
        </w:rPr>
        <w:t>2021</w:t>
      </w:r>
      <w:r>
        <w:rPr>
          <w:rFonts w:hint="eastAsia" w:ascii="楷体_GB2312" w:hAnsi="楷体_GB2312" w:eastAsia="楷体_GB2312" w:cs="楷体_GB2312"/>
          <w:color w:val="auto"/>
          <w:lang w:eastAsia="zh-CN"/>
        </w:rPr>
        <w:t>年森林督查暨“一张图”更新补充工作</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ascii="仿宋_GB2312" w:hAnsi="仿宋_GB2312" w:eastAsia="仿宋_GB2312" w:cs="仿宋_GB2312"/>
          <w:b w:val="0"/>
          <w:bCs/>
          <w:color w:val="auto"/>
          <w:spacing w:val="-2"/>
          <w:sz w:val="32"/>
          <w:szCs w:val="32"/>
          <w:lang w:eastAsia="zh-CN"/>
        </w:rPr>
      </w:pPr>
      <w:r>
        <w:rPr>
          <w:rFonts w:hint="eastAsia" w:ascii="仿宋_GB2312" w:hAnsi="仿宋_GB2312" w:eastAsia="仿宋_GB2312" w:cs="仿宋_GB2312"/>
          <w:b w:val="0"/>
          <w:bCs/>
          <w:color w:val="auto"/>
          <w:spacing w:val="-2"/>
          <w:sz w:val="32"/>
          <w:szCs w:val="32"/>
          <w:lang w:val="en-US" w:eastAsia="zh-CN"/>
        </w:rPr>
        <w:t>1.</w:t>
      </w:r>
      <w:r>
        <w:rPr>
          <w:rFonts w:hint="eastAsia" w:ascii="仿宋_GB2312" w:hAnsi="仿宋_GB2312" w:eastAsia="仿宋_GB2312" w:cs="仿宋_GB2312"/>
          <w:b w:val="0"/>
          <w:bCs/>
          <w:color w:val="auto"/>
          <w:spacing w:val="-2"/>
          <w:sz w:val="32"/>
          <w:szCs w:val="32"/>
          <w:lang w:eastAsia="zh-CN"/>
        </w:rPr>
        <w:t>变化图斑核实并获取融合数据（</w:t>
      </w:r>
      <w:r>
        <w:rPr>
          <w:rFonts w:hint="default" w:ascii="Times New Roman" w:hAnsi="Times New Roman" w:eastAsia="仿宋_GB2312" w:cs="Times New Roman"/>
          <w:b w:val="0"/>
          <w:bCs/>
          <w:color w:val="auto"/>
          <w:spacing w:val="-2"/>
          <w:sz w:val="32"/>
          <w:szCs w:val="32"/>
          <w:lang w:eastAsia="zh-CN"/>
        </w:rPr>
        <w:t>2021</w:t>
      </w:r>
      <w:r>
        <w:rPr>
          <w:rFonts w:hint="eastAsia" w:ascii="仿宋_GB2312" w:hAnsi="仿宋_GB2312" w:eastAsia="仿宋_GB2312" w:cs="仿宋_GB2312"/>
          <w:b w:val="0"/>
          <w:bCs/>
          <w:color w:val="auto"/>
          <w:spacing w:val="-2"/>
          <w:sz w:val="32"/>
          <w:szCs w:val="32"/>
          <w:lang w:eastAsia="zh-CN"/>
        </w:rPr>
        <w:t>年</w:t>
      </w:r>
      <w:r>
        <w:rPr>
          <w:rFonts w:hint="default" w:ascii="Times New Roman" w:hAnsi="Times New Roman" w:eastAsia="仿宋_GB2312" w:cs="Times New Roman"/>
          <w:b w:val="0"/>
          <w:bCs/>
          <w:color w:val="auto"/>
          <w:spacing w:val="-2"/>
          <w:sz w:val="32"/>
          <w:szCs w:val="32"/>
          <w:lang w:eastAsia="zh-CN"/>
        </w:rPr>
        <w:t>5</w:t>
      </w:r>
      <w:r>
        <w:rPr>
          <w:rFonts w:hint="eastAsia" w:ascii="仿宋_GB2312" w:hAnsi="仿宋_GB2312" w:eastAsia="仿宋_GB2312" w:cs="仿宋_GB2312"/>
          <w:b w:val="0"/>
          <w:bCs/>
          <w:color w:val="auto"/>
          <w:spacing w:val="-2"/>
          <w:sz w:val="32"/>
          <w:szCs w:val="32"/>
          <w:lang w:eastAsia="zh-CN"/>
        </w:rPr>
        <w:t>月-</w:t>
      </w:r>
      <w:r>
        <w:rPr>
          <w:rFonts w:hint="default" w:ascii="Times New Roman" w:hAnsi="Times New Roman" w:eastAsia="仿宋_GB2312" w:cs="Times New Roman"/>
          <w:b w:val="0"/>
          <w:bCs/>
          <w:color w:val="auto"/>
          <w:spacing w:val="-2"/>
          <w:sz w:val="32"/>
          <w:szCs w:val="32"/>
          <w:lang w:eastAsia="zh-CN"/>
        </w:rPr>
        <w:t>6</w:t>
      </w:r>
      <w:r>
        <w:rPr>
          <w:rFonts w:hint="eastAsia" w:ascii="仿宋_GB2312" w:hAnsi="仿宋_GB2312" w:eastAsia="仿宋_GB2312" w:cs="仿宋_GB2312"/>
          <w:b w:val="0"/>
          <w:bCs/>
          <w:color w:val="auto"/>
          <w:spacing w:val="-2"/>
          <w:sz w:val="32"/>
          <w:szCs w:val="32"/>
          <w:lang w:eastAsia="zh-CN"/>
        </w:rPr>
        <w:t>月）</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ascii="仿宋_GB2312" w:eastAsia="仿宋_GB2312"/>
          <w:b/>
          <w:color w:val="auto"/>
          <w:spacing w:val="-2"/>
          <w:sz w:val="32"/>
          <w:szCs w:val="32"/>
          <w:lang w:eastAsia="zh-CN"/>
        </w:rPr>
      </w:pPr>
      <w:r>
        <w:rPr>
          <w:rFonts w:hint="eastAsia" w:eastAsia="仿宋_GB2312"/>
          <w:color w:val="auto"/>
          <w:spacing w:val="-2"/>
          <w:sz w:val="32"/>
          <w:szCs w:val="32"/>
          <w:lang w:eastAsia="zh-CN"/>
        </w:rPr>
        <w:t>完成变化图斑内业判读、变化图斑外业核实，</w:t>
      </w:r>
      <w:r>
        <w:rPr>
          <w:rFonts w:hint="default" w:ascii="Times New Roman" w:hAnsi="Times New Roman" w:eastAsia="仿宋_GB2312"/>
          <w:color w:val="auto"/>
          <w:spacing w:val="-2"/>
          <w:sz w:val="32"/>
          <w:szCs w:val="32"/>
          <w:lang w:eastAsia="zh-CN"/>
        </w:rPr>
        <w:t>6</w:t>
      </w:r>
      <w:r>
        <w:rPr>
          <w:rFonts w:hint="eastAsia" w:eastAsia="仿宋_GB2312"/>
          <w:color w:val="auto"/>
          <w:spacing w:val="-2"/>
          <w:sz w:val="32"/>
          <w:szCs w:val="32"/>
          <w:lang w:eastAsia="zh-CN"/>
        </w:rPr>
        <w:t>月</w:t>
      </w:r>
      <w:r>
        <w:rPr>
          <w:rFonts w:hint="default" w:ascii="Times New Roman" w:hAnsi="Times New Roman" w:eastAsia="仿宋_GB2312"/>
          <w:color w:val="auto"/>
          <w:spacing w:val="-2"/>
          <w:sz w:val="32"/>
          <w:szCs w:val="32"/>
          <w:lang w:eastAsia="zh-CN"/>
        </w:rPr>
        <w:t>3</w:t>
      </w:r>
      <w:r>
        <w:rPr>
          <w:rFonts w:ascii="Times New Roman" w:hAnsi="Times New Roman" w:eastAsia="仿宋_GB2312"/>
          <w:color w:val="auto"/>
          <w:spacing w:val="-2"/>
          <w:sz w:val="32"/>
          <w:szCs w:val="32"/>
          <w:lang w:eastAsia="zh-CN"/>
        </w:rPr>
        <w:t>0</w:t>
      </w:r>
      <w:r>
        <w:rPr>
          <w:rFonts w:hint="eastAsia" w:eastAsia="仿宋_GB2312"/>
          <w:color w:val="auto"/>
          <w:spacing w:val="-2"/>
          <w:sz w:val="32"/>
          <w:szCs w:val="32"/>
          <w:lang w:eastAsia="zh-CN"/>
        </w:rPr>
        <w:t>日前提交</w:t>
      </w:r>
      <w:r>
        <w:rPr>
          <w:rFonts w:hint="eastAsia" w:eastAsia="仿宋_GB2312"/>
          <w:color w:val="auto"/>
          <w:spacing w:val="-2"/>
          <w:sz w:val="32"/>
          <w:szCs w:val="32"/>
          <w:lang w:val="en-US" w:eastAsia="zh-CN"/>
        </w:rPr>
        <w:t>2021年</w:t>
      </w:r>
      <w:r>
        <w:rPr>
          <w:rFonts w:hint="eastAsia" w:eastAsia="仿宋_GB2312"/>
          <w:color w:val="auto"/>
          <w:spacing w:val="-2"/>
          <w:sz w:val="32"/>
          <w:szCs w:val="32"/>
          <w:lang w:eastAsia="zh-CN"/>
        </w:rPr>
        <w:t>森林督查数据库。</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eastAsia="仿宋_GB2312"/>
          <w:color w:val="auto"/>
          <w:spacing w:val="-2"/>
          <w:sz w:val="32"/>
          <w:szCs w:val="32"/>
          <w:lang w:eastAsia="zh-CN"/>
        </w:rPr>
      </w:pPr>
      <w:r>
        <w:rPr>
          <w:rFonts w:hint="eastAsia" w:eastAsia="仿宋_GB2312"/>
          <w:color w:val="auto"/>
          <w:spacing w:val="-2"/>
          <w:sz w:val="32"/>
          <w:szCs w:val="32"/>
          <w:lang w:eastAsia="zh-CN"/>
        </w:rPr>
        <w:t>及时对接自治区林业局获取相关初步成果完成林草湿数据与第三次全国国土调查数据对接融合。</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ascii="仿宋_GB2312" w:hAnsi="仿宋_GB2312" w:eastAsia="仿宋_GB2312" w:cs="仿宋_GB2312"/>
          <w:b w:val="0"/>
          <w:bCs/>
          <w:color w:val="auto"/>
          <w:spacing w:val="-2"/>
          <w:sz w:val="32"/>
          <w:szCs w:val="32"/>
          <w:lang w:eastAsia="zh-CN"/>
        </w:rPr>
      </w:pPr>
      <w:r>
        <w:rPr>
          <w:rFonts w:hint="eastAsia" w:ascii="仿宋_GB2312" w:hAnsi="仿宋_GB2312" w:eastAsia="仿宋_GB2312" w:cs="仿宋_GB2312"/>
          <w:b w:val="0"/>
          <w:bCs/>
          <w:color w:val="auto"/>
          <w:spacing w:val="-2"/>
          <w:sz w:val="32"/>
          <w:szCs w:val="32"/>
          <w:lang w:val="en-US" w:eastAsia="zh-CN"/>
        </w:rPr>
        <w:t>2.</w:t>
      </w:r>
      <w:r>
        <w:rPr>
          <w:rFonts w:hint="eastAsia" w:ascii="仿宋_GB2312" w:hAnsi="仿宋_GB2312" w:eastAsia="仿宋_GB2312" w:cs="仿宋_GB2312"/>
          <w:b w:val="0"/>
          <w:bCs/>
          <w:color w:val="auto"/>
          <w:spacing w:val="-2"/>
          <w:sz w:val="32"/>
          <w:szCs w:val="32"/>
          <w:lang w:eastAsia="zh-CN"/>
        </w:rPr>
        <w:t>数据更新（</w:t>
      </w:r>
      <w:r>
        <w:rPr>
          <w:rFonts w:hint="default" w:ascii="Times New Roman" w:hAnsi="Times New Roman" w:eastAsia="仿宋_GB2312" w:cs="Times New Roman"/>
          <w:b w:val="0"/>
          <w:bCs/>
          <w:color w:val="auto"/>
          <w:spacing w:val="-2"/>
          <w:sz w:val="32"/>
          <w:szCs w:val="32"/>
          <w:lang w:eastAsia="zh-CN"/>
        </w:rPr>
        <w:t>2021</w:t>
      </w:r>
      <w:r>
        <w:rPr>
          <w:rFonts w:hint="eastAsia" w:ascii="仿宋_GB2312" w:hAnsi="仿宋_GB2312" w:eastAsia="仿宋_GB2312" w:cs="仿宋_GB2312"/>
          <w:b w:val="0"/>
          <w:bCs/>
          <w:color w:val="auto"/>
          <w:spacing w:val="-2"/>
          <w:sz w:val="32"/>
          <w:szCs w:val="32"/>
          <w:lang w:eastAsia="zh-CN"/>
        </w:rPr>
        <w:t>年</w:t>
      </w:r>
      <w:r>
        <w:rPr>
          <w:rFonts w:hint="default" w:ascii="Times New Roman" w:hAnsi="Times New Roman" w:eastAsia="仿宋_GB2312" w:cs="Times New Roman"/>
          <w:b w:val="0"/>
          <w:bCs/>
          <w:color w:val="auto"/>
          <w:spacing w:val="-2"/>
          <w:sz w:val="32"/>
          <w:szCs w:val="32"/>
          <w:lang w:eastAsia="zh-CN"/>
        </w:rPr>
        <w:t>7</w:t>
      </w:r>
      <w:r>
        <w:rPr>
          <w:rFonts w:hint="eastAsia" w:ascii="仿宋_GB2312" w:hAnsi="仿宋_GB2312" w:eastAsia="仿宋_GB2312" w:cs="仿宋_GB2312"/>
          <w:b w:val="0"/>
          <w:bCs/>
          <w:color w:val="auto"/>
          <w:spacing w:val="-2"/>
          <w:sz w:val="32"/>
          <w:szCs w:val="32"/>
          <w:lang w:eastAsia="zh-CN"/>
        </w:rPr>
        <w:t>月）</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在林草湿数据与第三次全国国土调查数据对接融合初步成果基础上，进行变化图斑更新和自治区级以上公益林优化落界、核实落界天然商品林衔接，于</w:t>
      </w:r>
      <w:r>
        <w:rPr>
          <w:rFonts w:ascii="Times New Roman" w:hAnsi="Times New Roman" w:eastAsia="仿宋_GB2312"/>
          <w:color w:val="auto"/>
          <w:spacing w:val="-2"/>
          <w:sz w:val="32"/>
          <w:szCs w:val="32"/>
          <w:lang w:eastAsia="zh-CN"/>
        </w:rPr>
        <w:t>7</w:t>
      </w:r>
      <w:r>
        <w:rPr>
          <w:rFonts w:hint="eastAsia" w:eastAsia="仿宋_GB2312"/>
          <w:color w:val="auto"/>
          <w:spacing w:val="-2"/>
          <w:sz w:val="32"/>
          <w:szCs w:val="32"/>
          <w:lang w:eastAsia="zh-CN"/>
        </w:rPr>
        <w:t>月</w:t>
      </w:r>
      <w:r>
        <w:rPr>
          <w:rFonts w:hint="default" w:ascii="Times New Roman" w:hAnsi="Times New Roman" w:eastAsia="仿宋_GB2312"/>
          <w:color w:val="auto"/>
          <w:spacing w:val="-2"/>
          <w:sz w:val="32"/>
          <w:szCs w:val="32"/>
          <w:lang w:eastAsia="zh-CN"/>
        </w:rPr>
        <w:t>3</w:t>
      </w:r>
      <w:r>
        <w:rPr>
          <w:rFonts w:ascii="Times New Roman" w:hAnsi="Times New Roman" w:eastAsia="仿宋_GB2312"/>
          <w:color w:val="auto"/>
          <w:spacing w:val="-2"/>
          <w:sz w:val="32"/>
          <w:szCs w:val="32"/>
          <w:lang w:eastAsia="zh-CN"/>
        </w:rPr>
        <w:t>1</w:t>
      </w:r>
      <w:r>
        <w:rPr>
          <w:rFonts w:hint="eastAsia" w:eastAsia="仿宋_GB2312"/>
          <w:color w:val="auto"/>
          <w:spacing w:val="-2"/>
          <w:sz w:val="32"/>
          <w:szCs w:val="32"/>
          <w:lang w:eastAsia="zh-CN"/>
        </w:rPr>
        <w:t>日前完成县级自检工作，并上报森林资源管理“一张图“所有数据库、森林督查成果（</w:t>
      </w:r>
      <w:r>
        <w:rPr>
          <w:rFonts w:eastAsia="仿宋_GB2312"/>
          <w:color w:val="auto"/>
          <w:spacing w:val="-2"/>
          <w:sz w:val="32"/>
          <w:szCs w:val="32"/>
          <w:lang w:eastAsia="zh-CN"/>
        </w:rPr>
        <w:t>含自查数据库、现地照片和文字报告</w:t>
      </w:r>
      <w:r>
        <w:rPr>
          <w:rFonts w:hint="eastAsia" w:eastAsia="仿宋_GB2312"/>
          <w:color w:val="auto"/>
          <w:spacing w:val="-2"/>
          <w:sz w:val="32"/>
          <w:szCs w:val="32"/>
          <w:lang w:eastAsia="zh-CN"/>
        </w:rPr>
        <w:t>）到自治区林业局。</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ascii="仿宋_GB2312" w:hAnsi="仿宋_GB2312" w:eastAsia="仿宋_GB2312" w:cs="仿宋_GB2312"/>
          <w:b w:val="0"/>
          <w:bCs/>
          <w:color w:val="auto"/>
          <w:spacing w:val="-2"/>
          <w:sz w:val="32"/>
          <w:szCs w:val="32"/>
          <w:lang w:eastAsia="zh-CN"/>
        </w:rPr>
      </w:pPr>
      <w:r>
        <w:rPr>
          <w:rFonts w:hint="eastAsia" w:ascii="仿宋_GB2312" w:hAnsi="仿宋_GB2312" w:eastAsia="仿宋_GB2312" w:cs="仿宋_GB2312"/>
          <w:b w:val="0"/>
          <w:bCs/>
          <w:color w:val="auto"/>
          <w:spacing w:val="-2"/>
          <w:sz w:val="32"/>
          <w:szCs w:val="32"/>
          <w:lang w:val="en-US" w:eastAsia="zh-CN"/>
        </w:rPr>
        <w:t>3.</w:t>
      </w:r>
      <w:r>
        <w:rPr>
          <w:rFonts w:hint="eastAsia" w:ascii="仿宋_GB2312" w:hAnsi="仿宋_GB2312" w:eastAsia="仿宋_GB2312" w:cs="仿宋_GB2312"/>
          <w:b w:val="0"/>
          <w:bCs/>
          <w:color w:val="auto"/>
          <w:spacing w:val="-2"/>
          <w:sz w:val="32"/>
          <w:szCs w:val="32"/>
          <w:lang w:eastAsia="zh-CN"/>
        </w:rPr>
        <w:t>检查验收（</w:t>
      </w:r>
      <w:r>
        <w:rPr>
          <w:rFonts w:hint="default" w:ascii="Times New Roman" w:hAnsi="Times New Roman" w:eastAsia="仿宋_GB2312" w:cs="Times New Roman"/>
          <w:b w:val="0"/>
          <w:bCs/>
          <w:color w:val="auto"/>
          <w:spacing w:val="-2"/>
          <w:sz w:val="32"/>
          <w:szCs w:val="32"/>
          <w:lang w:eastAsia="zh-CN"/>
        </w:rPr>
        <w:t>2021</w:t>
      </w:r>
      <w:r>
        <w:rPr>
          <w:rFonts w:hint="eastAsia" w:ascii="仿宋_GB2312" w:hAnsi="仿宋_GB2312" w:eastAsia="仿宋_GB2312" w:cs="仿宋_GB2312"/>
          <w:b w:val="0"/>
          <w:bCs/>
          <w:color w:val="auto"/>
          <w:spacing w:val="-2"/>
          <w:sz w:val="32"/>
          <w:szCs w:val="32"/>
          <w:lang w:eastAsia="zh-CN"/>
        </w:rPr>
        <w:t>年</w:t>
      </w:r>
      <w:r>
        <w:rPr>
          <w:rFonts w:hint="default" w:ascii="Times New Roman" w:hAnsi="Times New Roman" w:eastAsia="仿宋_GB2312" w:cs="Times New Roman"/>
          <w:b w:val="0"/>
          <w:bCs/>
          <w:color w:val="auto"/>
          <w:spacing w:val="-2"/>
          <w:sz w:val="32"/>
          <w:szCs w:val="32"/>
          <w:lang w:val="en-US" w:eastAsia="zh-CN"/>
        </w:rPr>
        <w:t>8</w:t>
      </w:r>
      <w:r>
        <w:rPr>
          <w:rFonts w:hint="eastAsia" w:ascii="仿宋_GB2312" w:hAnsi="仿宋_GB2312" w:eastAsia="仿宋_GB2312" w:cs="仿宋_GB2312"/>
          <w:b w:val="0"/>
          <w:bCs/>
          <w:color w:val="auto"/>
          <w:spacing w:val="-2"/>
          <w:sz w:val="32"/>
          <w:szCs w:val="32"/>
          <w:lang w:eastAsia="zh-CN"/>
        </w:rPr>
        <w:t>月）</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ascii="Times New Roman" w:hAnsi="Times New Roman" w:eastAsia="仿宋_GB2312"/>
          <w:color w:val="auto"/>
          <w:spacing w:val="-2"/>
          <w:sz w:val="32"/>
          <w:szCs w:val="32"/>
          <w:lang w:eastAsia="zh-CN"/>
        </w:rPr>
        <w:t>8</w:t>
      </w:r>
      <w:r>
        <w:rPr>
          <w:rFonts w:hint="eastAsia" w:eastAsia="仿宋_GB2312"/>
          <w:color w:val="auto"/>
          <w:spacing w:val="-2"/>
          <w:sz w:val="32"/>
          <w:szCs w:val="32"/>
          <w:lang w:eastAsia="zh-CN"/>
        </w:rPr>
        <w:t>月</w:t>
      </w:r>
      <w:r>
        <w:rPr>
          <w:rFonts w:hint="default" w:ascii="Times New Roman" w:hAnsi="Times New Roman" w:eastAsia="仿宋_GB2312"/>
          <w:color w:val="auto"/>
          <w:spacing w:val="-2"/>
          <w:sz w:val="32"/>
          <w:szCs w:val="32"/>
          <w:lang w:eastAsia="zh-CN"/>
        </w:rPr>
        <w:t>1</w:t>
      </w:r>
      <w:r>
        <w:rPr>
          <w:rFonts w:ascii="Times New Roman" w:hAnsi="Times New Roman" w:eastAsia="仿宋_GB2312"/>
          <w:color w:val="auto"/>
          <w:spacing w:val="-2"/>
          <w:sz w:val="32"/>
          <w:szCs w:val="32"/>
          <w:lang w:eastAsia="zh-CN"/>
        </w:rPr>
        <w:t>0</w:t>
      </w:r>
      <w:r>
        <w:rPr>
          <w:rFonts w:hint="eastAsia" w:eastAsia="仿宋_GB2312"/>
          <w:color w:val="auto"/>
          <w:spacing w:val="-2"/>
          <w:sz w:val="32"/>
          <w:szCs w:val="32"/>
          <w:lang w:eastAsia="zh-CN"/>
        </w:rPr>
        <w:t>日前完成县级检查并</w:t>
      </w:r>
      <w:r>
        <w:rPr>
          <w:rFonts w:hint="eastAsia" w:ascii="仿宋_GB2312" w:hAnsi="仿宋_GB2312" w:eastAsia="仿宋_GB2312" w:cs="仿宋_GB2312"/>
          <w:b w:val="0"/>
          <w:bCs/>
          <w:color w:val="auto"/>
          <w:spacing w:val="-2"/>
          <w:sz w:val="32"/>
          <w:szCs w:val="32"/>
          <w:lang w:eastAsia="zh-CN"/>
        </w:rPr>
        <w:t>上报县级检查情况报告</w:t>
      </w:r>
      <w:r>
        <w:rPr>
          <w:rFonts w:hint="eastAsia" w:eastAsia="仿宋_GB2312"/>
          <w:color w:val="auto"/>
          <w:spacing w:val="-2"/>
          <w:sz w:val="32"/>
          <w:szCs w:val="32"/>
          <w:lang w:eastAsia="zh-CN"/>
        </w:rPr>
        <w:t>；配合做好市级、自治区级及国家级检查验收工作，同时按照县、市、区三级检查整改要求于</w:t>
      </w:r>
      <w:r>
        <w:rPr>
          <w:rFonts w:ascii="Times New Roman" w:hAnsi="Times New Roman" w:eastAsia="仿宋_GB2312"/>
          <w:color w:val="auto"/>
          <w:spacing w:val="-2"/>
          <w:sz w:val="32"/>
          <w:szCs w:val="32"/>
          <w:lang w:eastAsia="zh-CN"/>
        </w:rPr>
        <w:t>8</w:t>
      </w:r>
      <w:r>
        <w:rPr>
          <w:rFonts w:hint="eastAsia" w:eastAsia="仿宋_GB2312"/>
          <w:color w:val="auto"/>
          <w:spacing w:val="-2"/>
          <w:sz w:val="32"/>
          <w:szCs w:val="32"/>
          <w:lang w:eastAsia="zh-CN"/>
        </w:rPr>
        <w:t>月</w:t>
      </w:r>
      <w:r>
        <w:rPr>
          <w:rFonts w:hint="default" w:ascii="Times New Roman" w:hAnsi="Times New Roman" w:eastAsia="仿宋_GB2312"/>
          <w:color w:val="auto"/>
          <w:spacing w:val="-2"/>
          <w:sz w:val="32"/>
          <w:szCs w:val="32"/>
          <w:lang w:eastAsia="zh-CN"/>
        </w:rPr>
        <w:t>2</w:t>
      </w:r>
      <w:r>
        <w:rPr>
          <w:rFonts w:ascii="Times New Roman" w:hAnsi="Times New Roman" w:eastAsia="仿宋_GB2312"/>
          <w:color w:val="auto"/>
          <w:spacing w:val="-2"/>
          <w:sz w:val="32"/>
          <w:szCs w:val="32"/>
          <w:lang w:eastAsia="zh-CN"/>
        </w:rPr>
        <w:t>5</w:t>
      </w:r>
      <w:r>
        <w:rPr>
          <w:rFonts w:hint="eastAsia" w:eastAsia="仿宋_GB2312"/>
          <w:color w:val="auto"/>
          <w:spacing w:val="-2"/>
          <w:sz w:val="32"/>
          <w:szCs w:val="32"/>
          <w:lang w:eastAsia="zh-CN"/>
        </w:rPr>
        <w:t>日前完成数据整改上报工作。</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ascii="仿宋_GB2312" w:hAnsi="仿宋_GB2312" w:eastAsia="仿宋_GB2312" w:cs="仿宋_GB2312"/>
          <w:b w:val="0"/>
          <w:bCs/>
          <w:color w:val="auto"/>
          <w:spacing w:val="-2"/>
          <w:sz w:val="32"/>
          <w:szCs w:val="32"/>
          <w:lang w:eastAsia="zh-CN"/>
        </w:rPr>
      </w:pPr>
      <w:r>
        <w:rPr>
          <w:rFonts w:hint="eastAsia" w:ascii="仿宋_GB2312" w:hAnsi="仿宋_GB2312" w:eastAsia="仿宋_GB2312" w:cs="仿宋_GB2312"/>
          <w:b w:val="0"/>
          <w:bCs/>
          <w:color w:val="auto"/>
          <w:spacing w:val="-2"/>
          <w:sz w:val="32"/>
          <w:szCs w:val="32"/>
          <w:lang w:val="en-US" w:eastAsia="zh-CN"/>
        </w:rPr>
        <w:t>4.</w:t>
      </w:r>
      <w:r>
        <w:rPr>
          <w:rFonts w:hint="eastAsia" w:ascii="仿宋_GB2312" w:hAnsi="仿宋_GB2312" w:eastAsia="仿宋_GB2312" w:cs="仿宋_GB2312"/>
          <w:b w:val="0"/>
          <w:bCs/>
          <w:color w:val="auto"/>
          <w:spacing w:val="-2"/>
          <w:sz w:val="32"/>
          <w:szCs w:val="32"/>
          <w:lang w:eastAsia="zh-CN"/>
        </w:rPr>
        <w:t>国家复核检查及成果汇总（</w:t>
      </w:r>
      <w:r>
        <w:rPr>
          <w:rFonts w:hint="default" w:ascii="Times New Roman" w:hAnsi="Times New Roman" w:eastAsia="仿宋_GB2312" w:cs="Times New Roman"/>
          <w:b w:val="0"/>
          <w:bCs/>
          <w:color w:val="auto"/>
          <w:spacing w:val="-2"/>
          <w:sz w:val="32"/>
          <w:szCs w:val="32"/>
          <w:lang w:eastAsia="zh-CN"/>
        </w:rPr>
        <w:t>2021</w:t>
      </w:r>
      <w:r>
        <w:rPr>
          <w:rFonts w:hint="eastAsia" w:ascii="仿宋_GB2312" w:hAnsi="仿宋_GB2312" w:eastAsia="仿宋_GB2312" w:cs="仿宋_GB2312"/>
          <w:b w:val="0"/>
          <w:bCs/>
          <w:color w:val="auto"/>
          <w:spacing w:val="-2"/>
          <w:sz w:val="32"/>
          <w:szCs w:val="32"/>
          <w:lang w:eastAsia="zh-CN"/>
        </w:rPr>
        <w:t>年</w:t>
      </w:r>
      <w:r>
        <w:rPr>
          <w:rFonts w:hint="default" w:ascii="Times New Roman" w:hAnsi="Times New Roman" w:eastAsia="仿宋_GB2312" w:cs="Times New Roman"/>
          <w:b w:val="0"/>
          <w:bCs/>
          <w:color w:val="auto"/>
          <w:spacing w:val="-2"/>
          <w:sz w:val="32"/>
          <w:szCs w:val="32"/>
          <w:lang w:eastAsia="zh-CN"/>
        </w:rPr>
        <w:t>9</w:t>
      </w:r>
      <w:r>
        <w:rPr>
          <w:rFonts w:hint="eastAsia" w:ascii="仿宋_GB2312" w:hAnsi="仿宋_GB2312" w:eastAsia="仿宋_GB2312" w:cs="仿宋_GB2312"/>
          <w:b w:val="0"/>
          <w:bCs/>
          <w:color w:val="auto"/>
          <w:spacing w:val="-2"/>
          <w:sz w:val="32"/>
          <w:szCs w:val="32"/>
          <w:lang w:eastAsia="zh-CN"/>
        </w:rPr>
        <w:t>月-</w:t>
      </w:r>
      <w:r>
        <w:rPr>
          <w:rFonts w:hint="default" w:ascii="Times New Roman" w:hAnsi="Times New Roman" w:eastAsia="仿宋_GB2312" w:cs="Times New Roman"/>
          <w:b w:val="0"/>
          <w:bCs/>
          <w:color w:val="auto"/>
          <w:spacing w:val="-2"/>
          <w:sz w:val="32"/>
          <w:szCs w:val="32"/>
          <w:lang w:eastAsia="zh-CN"/>
        </w:rPr>
        <w:t>10</w:t>
      </w:r>
      <w:r>
        <w:rPr>
          <w:rFonts w:hint="eastAsia" w:ascii="仿宋_GB2312" w:hAnsi="仿宋_GB2312" w:eastAsia="仿宋_GB2312" w:cs="仿宋_GB2312"/>
          <w:b w:val="0"/>
          <w:bCs/>
          <w:color w:val="auto"/>
          <w:spacing w:val="-2"/>
          <w:sz w:val="32"/>
          <w:szCs w:val="32"/>
          <w:lang w:eastAsia="zh-CN"/>
        </w:rPr>
        <w:t>月）</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配合国家林业和草原局中南调查规划设计院做好森林资源管理“一张图”更新数据、森林督查数据的内业复核和现地复核工作。配合专员办做好破坏森林资源案件现地督查督办和保护发展森林资源目标责任制执行情况检查工作。</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ascii="仿宋_GB2312" w:hAnsi="仿宋_GB2312" w:eastAsia="仿宋_GB2312" w:cs="仿宋_GB2312"/>
          <w:b w:val="0"/>
          <w:bCs/>
          <w:color w:val="auto"/>
          <w:spacing w:val="-2"/>
          <w:sz w:val="32"/>
          <w:szCs w:val="32"/>
          <w:lang w:eastAsia="zh-CN"/>
        </w:rPr>
      </w:pPr>
      <w:r>
        <w:rPr>
          <w:rFonts w:hint="eastAsia" w:ascii="仿宋_GB2312" w:hAnsi="仿宋_GB2312" w:eastAsia="仿宋_GB2312" w:cs="仿宋_GB2312"/>
          <w:b w:val="0"/>
          <w:bCs/>
          <w:color w:val="auto"/>
          <w:spacing w:val="-2"/>
          <w:sz w:val="32"/>
          <w:szCs w:val="32"/>
          <w:lang w:val="en-US" w:eastAsia="zh-CN"/>
        </w:rPr>
        <w:t>5.</w:t>
      </w:r>
      <w:r>
        <w:rPr>
          <w:rFonts w:hint="eastAsia" w:ascii="仿宋_GB2312" w:hAnsi="仿宋_GB2312" w:eastAsia="仿宋_GB2312" w:cs="仿宋_GB2312"/>
          <w:b w:val="0"/>
          <w:bCs/>
          <w:color w:val="auto"/>
          <w:spacing w:val="-2"/>
          <w:sz w:val="32"/>
          <w:szCs w:val="32"/>
          <w:lang w:eastAsia="zh-CN"/>
        </w:rPr>
        <w:t>汇总分析（</w:t>
      </w:r>
      <w:r>
        <w:rPr>
          <w:rFonts w:hint="default" w:ascii="Times New Roman" w:hAnsi="Times New Roman" w:eastAsia="仿宋_GB2312" w:cs="Times New Roman"/>
          <w:b w:val="0"/>
          <w:bCs/>
          <w:color w:val="auto"/>
          <w:spacing w:val="-2"/>
          <w:sz w:val="32"/>
          <w:szCs w:val="32"/>
          <w:lang w:eastAsia="zh-CN"/>
        </w:rPr>
        <w:t>2021</w:t>
      </w:r>
      <w:r>
        <w:rPr>
          <w:rFonts w:hint="eastAsia" w:ascii="仿宋_GB2312" w:hAnsi="仿宋_GB2312" w:eastAsia="仿宋_GB2312" w:cs="仿宋_GB2312"/>
          <w:b w:val="0"/>
          <w:bCs/>
          <w:color w:val="auto"/>
          <w:spacing w:val="-2"/>
          <w:sz w:val="32"/>
          <w:szCs w:val="32"/>
          <w:lang w:eastAsia="zh-CN"/>
        </w:rPr>
        <w:t>年</w:t>
      </w:r>
      <w:r>
        <w:rPr>
          <w:rFonts w:hint="default" w:ascii="Times New Roman" w:hAnsi="Times New Roman" w:eastAsia="仿宋_GB2312" w:cs="Times New Roman"/>
          <w:b w:val="0"/>
          <w:bCs/>
          <w:color w:val="auto"/>
          <w:spacing w:val="-2"/>
          <w:sz w:val="32"/>
          <w:szCs w:val="32"/>
          <w:lang w:eastAsia="zh-CN"/>
        </w:rPr>
        <w:t>10</w:t>
      </w:r>
      <w:r>
        <w:rPr>
          <w:rFonts w:hint="eastAsia" w:ascii="仿宋_GB2312" w:hAnsi="仿宋_GB2312" w:eastAsia="仿宋_GB2312" w:cs="仿宋_GB2312"/>
          <w:b w:val="0"/>
          <w:bCs/>
          <w:color w:val="auto"/>
          <w:spacing w:val="-2"/>
          <w:sz w:val="32"/>
          <w:szCs w:val="32"/>
          <w:lang w:eastAsia="zh-CN"/>
        </w:rPr>
        <w:t>月）</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按照国家核查整改要求完成全县森林督查暨森林资源管理“一张图”年度更新数据整改工作，于</w:t>
      </w:r>
      <w:r>
        <w:rPr>
          <w:rFonts w:hint="default" w:ascii="Times New Roman" w:hAnsi="Times New Roman" w:eastAsia="仿宋_GB2312"/>
          <w:color w:val="auto"/>
          <w:spacing w:val="-2"/>
          <w:sz w:val="32"/>
          <w:szCs w:val="32"/>
          <w:lang w:eastAsia="zh-CN"/>
        </w:rPr>
        <w:t>1</w:t>
      </w:r>
      <w:r>
        <w:rPr>
          <w:rFonts w:ascii="Times New Roman" w:hAnsi="Times New Roman" w:eastAsia="仿宋_GB2312"/>
          <w:color w:val="auto"/>
          <w:spacing w:val="-2"/>
          <w:sz w:val="32"/>
          <w:szCs w:val="32"/>
          <w:lang w:eastAsia="zh-CN"/>
        </w:rPr>
        <w:t>0</w:t>
      </w:r>
      <w:r>
        <w:rPr>
          <w:rFonts w:hint="eastAsia" w:eastAsia="仿宋_GB2312"/>
          <w:color w:val="auto"/>
          <w:spacing w:val="-2"/>
          <w:sz w:val="32"/>
          <w:szCs w:val="32"/>
          <w:lang w:eastAsia="zh-CN"/>
        </w:rPr>
        <w:t>月</w:t>
      </w:r>
      <w:r>
        <w:rPr>
          <w:rFonts w:hint="default" w:ascii="Times New Roman" w:hAnsi="Times New Roman" w:eastAsia="仿宋_GB2312"/>
          <w:color w:val="auto"/>
          <w:spacing w:val="-2"/>
          <w:sz w:val="32"/>
          <w:szCs w:val="32"/>
          <w:lang w:eastAsia="zh-CN"/>
        </w:rPr>
        <w:t>1</w:t>
      </w:r>
      <w:r>
        <w:rPr>
          <w:rFonts w:ascii="Times New Roman" w:hAnsi="Times New Roman" w:eastAsia="仿宋_GB2312"/>
          <w:color w:val="auto"/>
          <w:spacing w:val="-2"/>
          <w:sz w:val="32"/>
          <w:szCs w:val="32"/>
          <w:lang w:eastAsia="zh-CN"/>
        </w:rPr>
        <w:t>0</w:t>
      </w:r>
      <w:r>
        <w:rPr>
          <w:rFonts w:hint="eastAsia" w:eastAsia="仿宋_GB2312"/>
          <w:color w:val="auto"/>
          <w:spacing w:val="-2"/>
          <w:sz w:val="32"/>
          <w:szCs w:val="32"/>
          <w:lang w:eastAsia="zh-CN"/>
        </w:rPr>
        <w:t>日前上报</w:t>
      </w:r>
      <w:r>
        <w:rPr>
          <w:rFonts w:hint="eastAsia" w:ascii="仿宋_GB2312" w:hAnsi="仿宋_GB2312" w:eastAsia="仿宋_GB2312" w:cs="仿宋_GB2312"/>
          <w:b w:val="0"/>
          <w:bCs/>
          <w:color w:val="auto"/>
          <w:spacing w:val="-2"/>
          <w:sz w:val="32"/>
          <w:szCs w:val="32"/>
          <w:lang w:eastAsia="zh-CN"/>
        </w:rPr>
        <w:t>经县人民政府同意</w:t>
      </w:r>
      <w:r>
        <w:rPr>
          <w:rFonts w:hint="eastAsia" w:eastAsia="仿宋_GB2312"/>
          <w:color w:val="auto"/>
          <w:spacing w:val="-2"/>
          <w:sz w:val="32"/>
          <w:szCs w:val="32"/>
          <w:lang w:eastAsia="zh-CN"/>
        </w:rPr>
        <w:t>的森林督查暨森林资源管理“一张图”年度更新成果到自治区林业局。</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eastAsia="仿宋_GB2312"/>
          <w:color w:val="auto"/>
          <w:spacing w:val="-2"/>
          <w:sz w:val="32"/>
          <w:szCs w:val="32"/>
          <w:lang w:eastAsia="zh-CN"/>
        </w:rPr>
      </w:pPr>
      <w:r>
        <w:rPr>
          <w:rFonts w:hint="eastAsia" w:eastAsia="仿宋_GB2312"/>
          <w:color w:val="auto"/>
          <w:spacing w:val="-2"/>
          <w:sz w:val="32"/>
          <w:szCs w:val="32"/>
          <w:lang w:eastAsia="zh-CN"/>
        </w:rPr>
        <w:t>自治区级以上公益林动态调整、核实落界天然林工作在有关文件中部署。</w:t>
      </w:r>
    </w:p>
    <w:p>
      <w:pPr>
        <w:pStyle w:val="4"/>
        <w:pageBreakBefore w:val="0"/>
        <w:kinsoku/>
        <w:wordWrap/>
        <w:overflowPunct/>
        <w:topLinePunct w:val="0"/>
        <w:autoSpaceDE/>
        <w:autoSpaceDN/>
        <w:bidi w:val="0"/>
        <w:adjustRightInd/>
        <w:snapToGrid/>
        <w:spacing w:beforeLines="0" w:afterLines="0" w:line="580" w:lineRule="exact"/>
        <w:ind w:firstLine="640"/>
        <w:jc w:val="both"/>
        <w:textAlignment w:val="auto"/>
        <w:rPr>
          <w:rFonts w:ascii="楷体_GB2312" w:hAnsi="Times New Roman" w:eastAsia="楷体_GB2312"/>
          <w:color w:val="auto"/>
          <w:lang w:eastAsia="zh-CN"/>
        </w:rPr>
      </w:pPr>
      <w:r>
        <w:rPr>
          <w:rFonts w:hint="eastAsia" w:ascii="楷体_GB2312" w:hAnsi="Times New Roman" w:eastAsia="楷体_GB2312"/>
          <w:color w:val="auto"/>
          <w:lang w:eastAsia="zh-CN"/>
        </w:rPr>
        <w:t>（二）</w:t>
      </w:r>
      <w:r>
        <w:rPr>
          <w:rFonts w:hint="eastAsia" w:ascii="楷体_GB2312" w:hAnsi="楷体_GB2312" w:eastAsia="楷体_GB2312" w:cs="楷体_GB2312"/>
          <w:color w:val="auto"/>
          <w:spacing w:val="-2"/>
          <w:lang w:eastAsia="zh-CN"/>
        </w:rPr>
        <w:t>广西</w:t>
      </w:r>
      <w:r>
        <w:rPr>
          <w:rFonts w:hint="default" w:ascii="Times New Roman" w:hAnsi="Times New Roman" w:eastAsia="楷体_GB2312" w:cs="Times New Roman"/>
          <w:color w:val="auto"/>
          <w:spacing w:val="-2"/>
          <w:lang w:eastAsia="zh-CN"/>
        </w:rPr>
        <w:t>2021</w:t>
      </w:r>
      <w:r>
        <w:rPr>
          <w:rFonts w:hint="eastAsia" w:ascii="楷体_GB2312" w:hAnsi="楷体_GB2312" w:eastAsia="楷体_GB2312" w:cs="楷体_GB2312"/>
          <w:color w:val="auto"/>
          <w:spacing w:val="-2"/>
          <w:lang w:eastAsia="zh-CN"/>
        </w:rPr>
        <w:t>年度变化图斑的核实工作</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ascii="仿宋_GB2312" w:eastAsia="仿宋_GB2312"/>
          <w:b w:val="0"/>
          <w:bCs/>
          <w:color w:val="auto"/>
          <w:spacing w:val="-2"/>
          <w:sz w:val="32"/>
          <w:szCs w:val="32"/>
          <w:lang w:eastAsia="zh-CN"/>
        </w:rPr>
      </w:pPr>
      <w:r>
        <w:rPr>
          <w:rFonts w:hint="default" w:ascii="Times New Roman" w:hAnsi="Times New Roman" w:eastAsia="仿宋_GB2312"/>
          <w:b w:val="0"/>
          <w:bCs/>
          <w:color w:val="auto"/>
          <w:spacing w:val="-2"/>
          <w:sz w:val="32"/>
          <w:szCs w:val="32"/>
          <w:lang w:val="en-US" w:eastAsia="zh-CN"/>
        </w:rPr>
        <w:t>1.</w:t>
      </w:r>
      <w:r>
        <w:rPr>
          <w:rFonts w:hint="eastAsia" w:ascii="仿宋_GB2312" w:eastAsia="仿宋_GB2312"/>
          <w:b w:val="0"/>
          <w:bCs/>
          <w:color w:val="auto"/>
          <w:spacing w:val="-2"/>
          <w:sz w:val="32"/>
          <w:szCs w:val="32"/>
          <w:lang w:eastAsia="zh-CN"/>
        </w:rPr>
        <w:t>数据准备（</w:t>
      </w:r>
      <w:r>
        <w:rPr>
          <w:rFonts w:ascii="Times New Roman" w:hAnsi="Times New Roman" w:eastAsia="仿宋_GB2312"/>
          <w:b w:val="0"/>
          <w:bCs/>
          <w:color w:val="auto"/>
          <w:spacing w:val="-2"/>
          <w:sz w:val="32"/>
          <w:szCs w:val="32"/>
          <w:lang w:eastAsia="zh-CN"/>
        </w:rPr>
        <w:t>2021</w:t>
      </w:r>
      <w:r>
        <w:rPr>
          <w:rFonts w:hint="eastAsia" w:ascii="仿宋_GB2312" w:eastAsia="仿宋_GB2312"/>
          <w:b w:val="0"/>
          <w:bCs/>
          <w:color w:val="auto"/>
          <w:spacing w:val="-2"/>
          <w:sz w:val="32"/>
          <w:szCs w:val="32"/>
          <w:lang w:eastAsia="zh-CN"/>
        </w:rPr>
        <w:t>年</w:t>
      </w:r>
      <w:r>
        <w:rPr>
          <w:rFonts w:ascii="Times New Roman" w:hAnsi="Times New Roman" w:eastAsia="仿宋_GB2312"/>
          <w:b w:val="0"/>
          <w:bCs/>
          <w:color w:val="auto"/>
          <w:spacing w:val="-2"/>
          <w:sz w:val="32"/>
          <w:szCs w:val="32"/>
          <w:lang w:eastAsia="zh-CN"/>
        </w:rPr>
        <w:t>5</w:t>
      </w:r>
      <w:r>
        <w:rPr>
          <w:rFonts w:hint="eastAsia" w:ascii="仿宋_GB2312" w:eastAsia="仿宋_GB2312"/>
          <w:b w:val="0"/>
          <w:bCs/>
          <w:color w:val="auto"/>
          <w:spacing w:val="-2"/>
          <w:sz w:val="32"/>
          <w:szCs w:val="32"/>
          <w:lang w:eastAsia="zh-CN"/>
        </w:rPr>
        <w:t>月</w:t>
      </w:r>
      <w:r>
        <w:rPr>
          <w:rFonts w:ascii="Times New Roman" w:hAnsi="Times New Roman" w:eastAsia="仿宋_GB2312" w:cs="Times New Roman"/>
          <w:b w:val="0"/>
          <w:bCs/>
          <w:color w:val="auto"/>
          <w:spacing w:val="-2"/>
          <w:sz w:val="32"/>
          <w:szCs w:val="32"/>
          <w:lang w:eastAsia="zh-CN"/>
        </w:rPr>
        <w:t>-</w:t>
      </w:r>
      <w:r>
        <w:rPr>
          <w:rFonts w:ascii="Times New Roman" w:hAnsi="Times New Roman" w:eastAsia="仿宋_GB2312"/>
          <w:b w:val="0"/>
          <w:bCs/>
          <w:color w:val="auto"/>
          <w:spacing w:val="-2"/>
          <w:sz w:val="32"/>
          <w:szCs w:val="32"/>
          <w:lang w:eastAsia="zh-CN"/>
        </w:rPr>
        <w:t>2022</w:t>
      </w:r>
      <w:r>
        <w:rPr>
          <w:rFonts w:hint="eastAsia" w:ascii="仿宋_GB2312" w:eastAsia="仿宋_GB2312"/>
          <w:b w:val="0"/>
          <w:bCs/>
          <w:color w:val="auto"/>
          <w:spacing w:val="-2"/>
          <w:sz w:val="32"/>
          <w:szCs w:val="32"/>
          <w:lang w:eastAsia="zh-CN"/>
        </w:rPr>
        <w:t>年</w:t>
      </w:r>
      <w:r>
        <w:rPr>
          <w:rFonts w:ascii="Times New Roman" w:hAnsi="Times New Roman" w:eastAsia="仿宋_GB2312"/>
          <w:b w:val="0"/>
          <w:bCs/>
          <w:color w:val="auto"/>
          <w:spacing w:val="-2"/>
          <w:sz w:val="32"/>
          <w:szCs w:val="32"/>
          <w:lang w:eastAsia="zh-CN"/>
        </w:rPr>
        <w:t>1</w:t>
      </w:r>
      <w:r>
        <w:rPr>
          <w:rFonts w:hint="eastAsia" w:ascii="仿宋_GB2312" w:eastAsia="仿宋_GB2312"/>
          <w:b w:val="0"/>
          <w:bCs/>
          <w:color w:val="auto"/>
          <w:spacing w:val="-2"/>
          <w:sz w:val="32"/>
          <w:szCs w:val="32"/>
          <w:lang w:eastAsia="zh-CN"/>
        </w:rPr>
        <w:t>月）</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及时与自治区林业局对接获取</w:t>
      </w:r>
      <w:r>
        <w:rPr>
          <w:rFonts w:ascii="Times New Roman" w:hAnsi="Times New Roman" w:eastAsia="仿宋_GB2312"/>
          <w:color w:val="auto"/>
          <w:spacing w:val="-2"/>
          <w:sz w:val="32"/>
          <w:szCs w:val="32"/>
          <w:lang w:eastAsia="zh-CN"/>
        </w:rPr>
        <w:t>2021</w:t>
      </w:r>
      <w:r>
        <w:rPr>
          <w:rFonts w:hint="eastAsia" w:eastAsia="仿宋_GB2312"/>
          <w:color w:val="auto"/>
          <w:spacing w:val="-2"/>
          <w:sz w:val="32"/>
          <w:szCs w:val="32"/>
          <w:lang w:eastAsia="zh-CN"/>
        </w:rPr>
        <w:t>年度高分遥感数据和变化图斑</w:t>
      </w:r>
      <w:r>
        <w:rPr>
          <w:rFonts w:hint="eastAsia" w:eastAsia="仿宋_GB2312"/>
          <w:color w:val="auto"/>
          <w:spacing w:val="-2"/>
          <w:sz w:val="32"/>
          <w:szCs w:val="32"/>
          <w:lang w:val="en-US" w:eastAsia="zh-CN"/>
        </w:rPr>
        <w:t>，</w:t>
      </w:r>
      <w:r>
        <w:rPr>
          <w:rFonts w:hint="eastAsia" w:eastAsia="仿宋_GB2312"/>
          <w:color w:val="auto"/>
          <w:spacing w:val="-2"/>
          <w:sz w:val="32"/>
          <w:szCs w:val="32"/>
          <w:lang w:eastAsia="zh-CN"/>
        </w:rPr>
        <w:t>做好经营档案数据收集工作。</w:t>
      </w:r>
      <w:r>
        <w:rPr>
          <w:rFonts w:ascii="Times New Roman" w:hAnsi="Times New Roman" w:eastAsia="仿宋_GB2312"/>
          <w:color w:val="auto"/>
          <w:spacing w:val="-2"/>
          <w:sz w:val="32"/>
          <w:szCs w:val="32"/>
          <w:lang w:eastAsia="zh-CN"/>
        </w:rPr>
        <w:t>2021</w:t>
      </w:r>
      <w:r>
        <w:rPr>
          <w:rFonts w:hint="eastAsia" w:eastAsia="仿宋_GB2312"/>
          <w:color w:val="auto"/>
          <w:spacing w:val="-2"/>
          <w:sz w:val="32"/>
          <w:szCs w:val="32"/>
          <w:lang w:eastAsia="zh-CN"/>
        </w:rPr>
        <w:t>年每个季度末，完成本季度占用征收林地、森林采伐、营造林、森林灾害、破坏森林资源案件等森林经营管理资料的收集获取，以及自治区级以上公益林动态调整、核实落界天然商品林变化等专题数据。</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ascii="仿宋_GB2312" w:eastAsia="仿宋_GB2312"/>
          <w:b w:val="0"/>
          <w:bCs/>
          <w:color w:val="auto"/>
          <w:spacing w:val="-2"/>
          <w:sz w:val="32"/>
          <w:szCs w:val="32"/>
          <w:lang w:eastAsia="zh-CN"/>
        </w:rPr>
      </w:pPr>
      <w:r>
        <w:rPr>
          <w:rFonts w:hint="default" w:ascii="Times New Roman" w:hAnsi="Times New Roman" w:eastAsia="仿宋_GB2312"/>
          <w:b w:val="0"/>
          <w:bCs/>
          <w:color w:val="auto"/>
          <w:spacing w:val="-2"/>
          <w:sz w:val="32"/>
          <w:szCs w:val="32"/>
          <w:lang w:val="en-US" w:eastAsia="zh-CN"/>
        </w:rPr>
        <w:t>2.</w:t>
      </w:r>
      <w:r>
        <w:rPr>
          <w:rFonts w:hint="eastAsia" w:ascii="仿宋_GB2312" w:eastAsia="仿宋_GB2312"/>
          <w:b w:val="0"/>
          <w:bCs/>
          <w:color w:val="auto"/>
          <w:spacing w:val="-2"/>
          <w:sz w:val="32"/>
          <w:szCs w:val="32"/>
          <w:lang w:eastAsia="zh-CN"/>
        </w:rPr>
        <w:t>变化图斑核实（</w:t>
      </w:r>
      <w:r>
        <w:rPr>
          <w:rFonts w:ascii="Times New Roman" w:hAnsi="Times New Roman" w:eastAsia="仿宋_GB2312"/>
          <w:b w:val="0"/>
          <w:bCs/>
          <w:color w:val="auto"/>
          <w:spacing w:val="-2"/>
          <w:sz w:val="32"/>
          <w:szCs w:val="32"/>
          <w:lang w:eastAsia="zh-CN"/>
        </w:rPr>
        <w:t>2021</w:t>
      </w:r>
      <w:r>
        <w:rPr>
          <w:rFonts w:hint="default" w:ascii="Times New Roman" w:hAnsi="Times New Roman" w:eastAsia="仿宋_GB2312"/>
          <w:b w:val="0"/>
          <w:bCs/>
          <w:color w:val="auto"/>
          <w:spacing w:val="-2"/>
          <w:sz w:val="32"/>
          <w:szCs w:val="32"/>
          <w:lang w:eastAsia="zh-CN"/>
        </w:rPr>
        <w:t>年</w:t>
      </w:r>
      <w:r>
        <w:rPr>
          <w:rFonts w:ascii="Times New Roman" w:hAnsi="Times New Roman" w:eastAsia="仿宋_GB2312"/>
          <w:b w:val="0"/>
          <w:bCs/>
          <w:color w:val="auto"/>
          <w:spacing w:val="-2"/>
          <w:sz w:val="32"/>
          <w:szCs w:val="32"/>
          <w:lang w:eastAsia="zh-CN"/>
        </w:rPr>
        <w:t>5</w:t>
      </w:r>
      <w:r>
        <w:rPr>
          <w:rFonts w:hint="default" w:ascii="Times New Roman" w:hAnsi="Times New Roman" w:eastAsia="仿宋_GB2312"/>
          <w:b w:val="0"/>
          <w:bCs/>
          <w:color w:val="auto"/>
          <w:spacing w:val="-2"/>
          <w:sz w:val="32"/>
          <w:szCs w:val="32"/>
          <w:lang w:eastAsia="zh-CN"/>
        </w:rPr>
        <w:t>月</w:t>
      </w:r>
      <w:r>
        <w:rPr>
          <w:rFonts w:ascii="Times New Roman" w:hAnsi="Times New Roman" w:eastAsia="仿宋_GB2312" w:cs="Times New Roman"/>
          <w:b w:val="0"/>
          <w:bCs/>
          <w:color w:val="auto"/>
          <w:spacing w:val="-2"/>
          <w:sz w:val="32"/>
          <w:szCs w:val="32"/>
          <w:lang w:eastAsia="zh-CN"/>
        </w:rPr>
        <w:t>-</w:t>
      </w:r>
      <w:r>
        <w:rPr>
          <w:rFonts w:ascii="Times New Roman" w:hAnsi="Times New Roman" w:eastAsia="仿宋_GB2312"/>
          <w:b w:val="0"/>
          <w:bCs/>
          <w:color w:val="auto"/>
          <w:spacing w:val="-2"/>
          <w:sz w:val="32"/>
          <w:szCs w:val="32"/>
          <w:lang w:eastAsia="zh-CN"/>
        </w:rPr>
        <w:t>2022</w:t>
      </w:r>
      <w:r>
        <w:rPr>
          <w:rFonts w:hint="default" w:ascii="Times New Roman" w:hAnsi="Times New Roman" w:eastAsia="仿宋_GB2312"/>
          <w:b w:val="0"/>
          <w:bCs/>
          <w:color w:val="auto"/>
          <w:spacing w:val="-2"/>
          <w:sz w:val="32"/>
          <w:szCs w:val="32"/>
          <w:lang w:eastAsia="zh-CN"/>
        </w:rPr>
        <w:t>年</w:t>
      </w:r>
      <w:r>
        <w:rPr>
          <w:rFonts w:ascii="Times New Roman" w:hAnsi="Times New Roman" w:eastAsia="仿宋_GB2312"/>
          <w:b w:val="0"/>
          <w:bCs/>
          <w:color w:val="auto"/>
          <w:spacing w:val="-2"/>
          <w:sz w:val="32"/>
          <w:szCs w:val="32"/>
          <w:lang w:eastAsia="zh-CN"/>
        </w:rPr>
        <w:t>2</w:t>
      </w:r>
      <w:r>
        <w:rPr>
          <w:rFonts w:hint="default" w:ascii="Times New Roman" w:hAnsi="Times New Roman" w:eastAsia="仿宋_GB2312"/>
          <w:b w:val="0"/>
          <w:bCs/>
          <w:color w:val="auto"/>
          <w:spacing w:val="-2"/>
          <w:sz w:val="32"/>
          <w:szCs w:val="32"/>
          <w:lang w:eastAsia="zh-CN"/>
        </w:rPr>
        <w:t>月）</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及时开展自治区下发变化图斑的内业判读和外业核实等工作，按照《监测监督办法》要求</w:t>
      </w:r>
      <w:r>
        <w:rPr>
          <w:rFonts w:ascii="Times New Roman" w:hAnsi="Times New Roman" w:eastAsia="仿宋_GB2312"/>
          <w:color w:val="auto"/>
          <w:spacing w:val="-2"/>
          <w:sz w:val="32"/>
          <w:szCs w:val="32"/>
          <w:lang w:eastAsia="zh-CN"/>
        </w:rPr>
        <w:t>在 30 个工</w:t>
      </w:r>
      <w:r>
        <w:rPr>
          <w:rFonts w:eastAsia="仿宋_GB2312"/>
          <w:color w:val="auto"/>
          <w:spacing w:val="-2"/>
          <w:sz w:val="32"/>
          <w:szCs w:val="32"/>
          <w:lang w:eastAsia="zh-CN"/>
        </w:rPr>
        <w:t>作日内</w:t>
      </w:r>
      <w:r>
        <w:rPr>
          <w:rFonts w:hint="eastAsia" w:eastAsia="仿宋_GB2312"/>
          <w:color w:val="auto"/>
          <w:spacing w:val="-2"/>
          <w:sz w:val="32"/>
          <w:szCs w:val="32"/>
          <w:lang w:eastAsia="zh-CN"/>
        </w:rPr>
        <w:t>反馈核实结果，如涉嫌违法应及时</w:t>
      </w:r>
      <w:r>
        <w:rPr>
          <w:rFonts w:hint="default" w:ascii="Times New Roman" w:hAnsi="Times New Roman" w:eastAsia="仿宋_GB2312"/>
          <w:color w:val="auto"/>
          <w:spacing w:val="-2"/>
          <w:sz w:val="32"/>
          <w:szCs w:val="32"/>
          <w:lang w:eastAsia="zh-CN"/>
        </w:rPr>
        <w:t>查处。</w:t>
      </w:r>
      <w:r>
        <w:rPr>
          <w:rFonts w:ascii="Times New Roman" w:hAnsi="Times New Roman" w:eastAsia="仿宋_GB2312"/>
          <w:color w:val="auto"/>
          <w:spacing w:val="-2"/>
          <w:sz w:val="32"/>
          <w:szCs w:val="32"/>
          <w:lang w:eastAsia="zh-CN"/>
        </w:rPr>
        <w:t>2022</w:t>
      </w:r>
      <w:r>
        <w:rPr>
          <w:rFonts w:hint="default" w:ascii="Times New Roman" w:hAnsi="Times New Roman" w:eastAsia="仿宋_GB2312"/>
          <w:color w:val="auto"/>
          <w:spacing w:val="-2"/>
          <w:sz w:val="32"/>
          <w:szCs w:val="32"/>
          <w:lang w:eastAsia="zh-CN"/>
        </w:rPr>
        <w:t>年</w:t>
      </w:r>
      <w:r>
        <w:rPr>
          <w:rFonts w:ascii="Times New Roman" w:hAnsi="Times New Roman" w:eastAsia="仿宋_GB2312"/>
          <w:color w:val="auto"/>
          <w:spacing w:val="-2"/>
          <w:sz w:val="32"/>
          <w:szCs w:val="32"/>
          <w:lang w:eastAsia="zh-CN"/>
        </w:rPr>
        <w:t>2</w:t>
      </w:r>
      <w:r>
        <w:rPr>
          <w:rFonts w:hint="default" w:ascii="Times New Roman" w:hAnsi="Times New Roman" w:eastAsia="仿宋_GB2312"/>
          <w:color w:val="auto"/>
          <w:spacing w:val="-2"/>
          <w:sz w:val="32"/>
          <w:szCs w:val="32"/>
          <w:lang w:eastAsia="zh-CN"/>
        </w:rPr>
        <w:t>月</w:t>
      </w:r>
      <w:r>
        <w:rPr>
          <w:rFonts w:hint="eastAsia" w:eastAsia="仿宋_GB2312"/>
          <w:color w:val="auto"/>
          <w:spacing w:val="-2"/>
          <w:sz w:val="32"/>
          <w:szCs w:val="32"/>
          <w:lang w:eastAsia="zh-CN"/>
        </w:rPr>
        <w:t>下旬，完成变化图斑所有的内业判读、外业补充核实和质量自检工作。</w:t>
      </w:r>
      <w:r>
        <w:rPr>
          <w:rFonts w:eastAsia="仿宋_GB2312"/>
          <w:color w:val="auto"/>
          <w:spacing w:val="-2"/>
          <w:sz w:val="32"/>
          <w:szCs w:val="32"/>
          <w:lang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580" w:lineRule="exact"/>
        <w:ind w:firstLine="632" w:firstLineChars="200"/>
        <w:jc w:val="both"/>
        <w:textAlignment w:val="auto"/>
        <w:rPr>
          <w:rFonts w:ascii="Times New Roman" w:hAnsi="Times New Roman" w:eastAsia="仿宋_GB2312"/>
          <w:b w:val="0"/>
          <w:bCs/>
          <w:color w:val="auto"/>
          <w:spacing w:val="-2"/>
          <w:sz w:val="32"/>
          <w:szCs w:val="32"/>
          <w:lang w:eastAsia="zh-CN"/>
        </w:rPr>
      </w:pPr>
      <w:r>
        <w:rPr>
          <w:rFonts w:hint="default" w:ascii="Times New Roman" w:hAnsi="Times New Roman" w:eastAsia="仿宋_GB2312"/>
          <w:b w:val="0"/>
          <w:bCs/>
          <w:color w:val="auto"/>
          <w:spacing w:val="-2"/>
          <w:sz w:val="32"/>
          <w:szCs w:val="32"/>
          <w:lang w:val="en-US" w:eastAsia="zh-CN"/>
        </w:rPr>
        <w:t>3.</w:t>
      </w:r>
      <w:r>
        <w:rPr>
          <w:rFonts w:hint="eastAsia" w:ascii="仿宋_GB2312" w:eastAsia="仿宋_GB2312"/>
          <w:b w:val="0"/>
          <w:bCs/>
          <w:color w:val="auto"/>
          <w:spacing w:val="-2"/>
          <w:sz w:val="32"/>
          <w:szCs w:val="32"/>
          <w:lang w:eastAsia="zh-CN"/>
        </w:rPr>
        <w:t>数据检查（</w:t>
      </w:r>
      <w:r>
        <w:rPr>
          <w:rFonts w:ascii="Times New Roman" w:hAnsi="Times New Roman" w:eastAsia="仿宋_GB2312"/>
          <w:b w:val="0"/>
          <w:bCs/>
          <w:color w:val="auto"/>
          <w:spacing w:val="-2"/>
          <w:sz w:val="32"/>
          <w:szCs w:val="32"/>
          <w:lang w:eastAsia="zh-CN"/>
        </w:rPr>
        <w:t>2022</w:t>
      </w:r>
      <w:r>
        <w:rPr>
          <w:rFonts w:hint="default" w:ascii="Times New Roman" w:hAnsi="Times New Roman" w:eastAsia="仿宋_GB2312"/>
          <w:b w:val="0"/>
          <w:bCs/>
          <w:color w:val="auto"/>
          <w:spacing w:val="-2"/>
          <w:sz w:val="32"/>
          <w:szCs w:val="32"/>
          <w:lang w:eastAsia="zh-CN"/>
        </w:rPr>
        <w:t>年</w:t>
      </w:r>
      <w:r>
        <w:rPr>
          <w:rFonts w:ascii="Times New Roman" w:hAnsi="Times New Roman" w:eastAsia="仿宋_GB2312"/>
          <w:b w:val="0"/>
          <w:bCs/>
          <w:color w:val="auto"/>
          <w:spacing w:val="-2"/>
          <w:sz w:val="32"/>
          <w:szCs w:val="32"/>
          <w:lang w:eastAsia="zh-CN"/>
        </w:rPr>
        <w:t>3</w:t>
      </w:r>
      <w:r>
        <w:rPr>
          <w:rFonts w:hint="default" w:ascii="Times New Roman" w:hAnsi="Times New Roman" w:eastAsia="仿宋_GB2312"/>
          <w:b w:val="0"/>
          <w:bCs/>
          <w:color w:val="auto"/>
          <w:spacing w:val="-2"/>
          <w:sz w:val="32"/>
          <w:szCs w:val="32"/>
          <w:lang w:eastAsia="zh-CN"/>
        </w:rPr>
        <w:t>月</w:t>
      </w:r>
      <w:r>
        <w:rPr>
          <w:rFonts w:ascii="Times New Roman" w:hAnsi="Times New Roman" w:eastAsia="仿宋_GB2312" w:cs="Times New Roman"/>
          <w:b w:val="0"/>
          <w:bCs/>
          <w:color w:val="auto"/>
          <w:spacing w:val="-2"/>
          <w:sz w:val="32"/>
          <w:szCs w:val="32"/>
          <w:lang w:eastAsia="zh-CN"/>
        </w:rPr>
        <w:t>-</w:t>
      </w:r>
      <w:r>
        <w:rPr>
          <w:rFonts w:ascii="Times New Roman" w:hAnsi="Times New Roman" w:eastAsia="仿宋_GB2312"/>
          <w:b w:val="0"/>
          <w:bCs/>
          <w:color w:val="auto"/>
          <w:spacing w:val="-2"/>
          <w:sz w:val="32"/>
          <w:szCs w:val="32"/>
          <w:lang w:eastAsia="zh-CN"/>
        </w:rPr>
        <w:t>4</w:t>
      </w:r>
      <w:r>
        <w:rPr>
          <w:rFonts w:hint="default" w:ascii="Times New Roman" w:hAnsi="Times New Roman" w:eastAsia="仿宋_GB2312"/>
          <w:b w:val="0"/>
          <w:bCs/>
          <w:color w:val="auto"/>
          <w:spacing w:val="-2"/>
          <w:sz w:val="32"/>
          <w:szCs w:val="32"/>
          <w:lang w:eastAsia="zh-CN"/>
        </w:rPr>
        <w:t>月）</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ascii="Times New Roman" w:hAnsi="Times New Roman" w:eastAsia="仿宋_GB2312"/>
          <w:color w:val="auto"/>
          <w:spacing w:val="-2"/>
          <w:sz w:val="32"/>
          <w:szCs w:val="32"/>
          <w:lang w:eastAsia="zh-CN"/>
        </w:rPr>
        <w:t>2022</w:t>
      </w:r>
      <w:r>
        <w:rPr>
          <w:rFonts w:hint="default" w:ascii="Times New Roman" w:hAnsi="Times New Roman" w:eastAsia="仿宋_GB2312"/>
          <w:color w:val="auto"/>
          <w:spacing w:val="-2"/>
          <w:sz w:val="32"/>
          <w:szCs w:val="32"/>
          <w:lang w:eastAsia="zh-CN"/>
        </w:rPr>
        <w:t>年</w:t>
      </w:r>
      <w:r>
        <w:rPr>
          <w:rFonts w:ascii="Times New Roman" w:hAnsi="Times New Roman" w:eastAsia="仿宋_GB2312"/>
          <w:color w:val="auto"/>
          <w:spacing w:val="-2"/>
          <w:sz w:val="32"/>
          <w:szCs w:val="32"/>
          <w:lang w:eastAsia="zh-CN"/>
        </w:rPr>
        <w:t>3</w:t>
      </w:r>
      <w:r>
        <w:rPr>
          <w:rFonts w:hint="default" w:ascii="Times New Roman" w:hAnsi="Times New Roman" w:eastAsia="仿宋_GB2312"/>
          <w:color w:val="auto"/>
          <w:spacing w:val="-2"/>
          <w:sz w:val="32"/>
          <w:szCs w:val="32"/>
          <w:lang w:eastAsia="zh-CN"/>
        </w:rPr>
        <w:t>月5日前</w:t>
      </w:r>
      <w:r>
        <w:rPr>
          <w:rFonts w:hint="eastAsia" w:eastAsia="仿宋_GB2312"/>
          <w:color w:val="auto"/>
          <w:spacing w:val="-2"/>
          <w:sz w:val="32"/>
          <w:szCs w:val="32"/>
          <w:lang w:eastAsia="zh-CN"/>
        </w:rPr>
        <w:t>，完成县级检查并</w:t>
      </w:r>
      <w:r>
        <w:rPr>
          <w:rFonts w:hint="eastAsia" w:ascii="仿宋_GB2312" w:hAnsi="仿宋_GB2312" w:eastAsia="仿宋_GB2312" w:cs="仿宋_GB2312"/>
          <w:b w:val="0"/>
          <w:bCs/>
          <w:color w:val="auto"/>
          <w:spacing w:val="-2"/>
          <w:sz w:val="32"/>
          <w:szCs w:val="32"/>
          <w:lang w:eastAsia="zh-CN"/>
        </w:rPr>
        <w:t>上报县级检查情况报告</w:t>
      </w:r>
      <w:r>
        <w:rPr>
          <w:rFonts w:hint="eastAsia" w:eastAsia="仿宋_GB2312"/>
          <w:color w:val="auto"/>
          <w:spacing w:val="-2"/>
          <w:sz w:val="32"/>
          <w:szCs w:val="32"/>
          <w:lang w:eastAsia="zh-CN"/>
        </w:rPr>
        <w:t>。自治区林业局对更新工作进行过程指导督促，按照县级检查整改要求于</w:t>
      </w:r>
      <w:r>
        <w:rPr>
          <w:rFonts w:ascii="Times New Roman" w:hAnsi="Times New Roman" w:eastAsia="仿宋_GB2312"/>
          <w:color w:val="auto"/>
          <w:spacing w:val="-2"/>
          <w:sz w:val="32"/>
          <w:szCs w:val="32"/>
          <w:lang w:eastAsia="zh-CN"/>
        </w:rPr>
        <w:t>2022</w:t>
      </w:r>
      <w:r>
        <w:rPr>
          <w:rFonts w:hint="default" w:ascii="Times New Roman" w:hAnsi="Times New Roman" w:eastAsia="仿宋_GB2312"/>
          <w:color w:val="auto"/>
          <w:spacing w:val="-2"/>
          <w:sz w:val="32"/>
          <w:szCs w:val="32"/>
          <w:lang w:eastAsia="zh-CN"/>
        </w:rPr>
        <w:t>年</w:t>
      </w:r>
      <w:r>
        <w:rPr>
          <w:rFonts w:ascii="Times New Roman" w:hAnsi="Times New Roman" w:eastAsia="仿宋_GB2312"/>
          <w:color w:val="auto"/>
          <w:spacing w:val="-2"/>
          <w:sz w:val="32"/>
          <w:szCs w:val="32"/>
          <w:lang w:eastAsia="zh-CN"/>
        </w:rPr>
        <w:t>3</w:t>
      </w:r>
      <w:r>
        <w:rPr>
          <w:rFonts w:hint="default" w:ascii="Times New Roman" w:hAnsi="Times New Roman" w:eastAsia="仿宋_GB2312"/>
          <w:color w:val="auto"/>
          <w:spacing w:val="-2"/>
          <w:sz w:val="32"/>
          <w:szCs w:val="32"/>
          <w:lang w:eastAsia="zh-CN"/>
        </w:rPr>
        <w:t>月1</w:t>
      </w:r>
      <w:r>
        <w:rPr>
          <w:rFonts w:ascii="Times New Roman" w:hAnsi="Times New Roman" w:eastAsia="仿宋_GB2312"/>
          <w:color w:val="auto"/>
          <w:spacing w:val="-2"/>
          <w:sz w:val="32"/>
          <w:szCs w:val="32"/>
          <w:lang w:eastAsia="zh-CN"/>
        </w:rPr>
        <w:t>0</w:t>
      </w:r>
      <w:r>
        <w:rPr>
          <w:rFonts w:hint="eastAsia" w:eastAsia="仿宋_GB2312"/>
          <w:color w:val="auto"/>
          <w:spacing w:val="-2"/>
          <w:sz w:val="32"/>
          <w:szCs w:val="32"/>
          <w:lang w:eastAsia="zh-CN"/>
        </w:rPr>
        <w:t>日前完成数据整改及上报工作，数据库</w:t>
      </w:r>
      <w:r>
        <w:rPr>
          <w:rFonts w:hint="eastAsia" w:ascii="仿宋_GB2312" w:hAnsi="仿宋_GB2312" w:eastAsia="仿宋_GB2312" w:cs="仿宋_GB2312"/>
          <w:b w:val="0"/>
          <w:bCs/>
          <w:color w:val="auto"/>
          <w:spacing w:val="-2"/>
          <w:sz w:val="32"/>
          <w:szCs w:val="32"/>
          <w:lang w:eastAsia="zh-CN"/>
        </w:rPr>
        <w:t>经县人民政府同意后上报</w:t>
      </w:r>
      <w:r>
        <w:rPr>
          <w:rFonts w:hint="eastAsia" w:eastAsia="仿宋_GB2312"/>
          <w:color w:val="auto"/>
          <w:spacing w:val="-2"/>
          <w:sz w:val="32"/>
          <w:szCs w:val="32"/>
          <w:lang w:eastAsia="zh-CN"/>
        </w:rPr>
        <w:t>自治区林业局。</w:t>
      </w:r>
    </w:p>
    <w:p>
      <w:pPr>
        <w:pStyle w:val="3"/>
        <w:pageBreakBefore w:val="0"/>
        <w:kinsoku/>
        <w:wordWrap/>
        <w:overflowPunct/>
        <w:topLinePunct w:val="0"/>
        <w:autoSpaceDE/>
        <w:autoSpaceDN/>
        <w:bidi w:val="0"/>
        <w:adjustRightInd/>
        <w:snapToGrid/>
        <w:spacing w:beforeLines="0" w:afterLines="0" w:line="580" w:lineRule="exact"/>
        <w:ind w:left="0" w:lef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五、保障措施</w:t>
      </w:r>
    </w:p>
    <w:p>
      <w:pPr>
        <w:pStyle w:val="4"/>
        <w:pageBreakBefore w:val="0"/>
        <w:kinsoku/>
        <w:wordWrap/>
        <w:overflowPunct/>
        <w:topLinePunct w:val="0"/>
        <w:autoSpaceDE/>
        <w:autoSpaceDN/>
        <w:bidi w:val="0"/>
        <w:adjustRightInd/>
        <w:snapToGrid/>
        <w:spacing w:beforeLines="0" w:afterLines="0" w:line="580" w:lineRule="exact"/>
        <w:ind w:firstLine="640"/>
        <w:jc w:val="both"/>
        <w:textAlignment w:val="auto"/>
        <w:rPr>
          <w:rFonts w:ascii="楷体_GB2312" w:hAnsi="Times New Roman" w:eastAsia="楷体_GB2312"/>
          <w:color w:val="auto"/>
          <w:lang w:eastAsia="zh-CN"/>
        </w:rPr>
      </w:pPr>
      <w:bookmarkStart w:id="0" w:name="_Toc202329825"/>
      <w:r>
        <w:rPr>
          <w:rFonts w:hint="eastAsia" w:ascii="楷体_GB2312" w:hAnsi="Times New Roman" w:eastAsia="楷体_GB2312"/>
          <w:color w:val="auto"/>
          <w:lang w:eastAsia="zh-CN"/>
        </w:rPr>
        <w:t>（一）</w:t>
      </w:r>
      <w:bookmarkEnd w:id="0"/>
      <w:r>
        <w:rPr>
          <w:rFonts w:hint="eastAsia" w:ascii="楷体_GB2312" w:hAnsi="Times New Roman" w:eastAsia="楷体_GB2312"/>
          <w:color w:val="auto"/>
          <w:lang w:eastAsia="zh-CN"/>
        </w:rPr>
        <w:t>加强组织领导</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加强组织领导，形成主要领导亲自负责，分管领导具体抓落实，相关人员根据职责分工协同配合的工作格局。认真开展调查工作，严把工作质量，严格审核成果，按时上报成果，切实做好森林督查与森林资源管理“一张图”年度更新工作。</w:t>
      </w:r>
    </w:p>
    <w:p>
      <w:pPr>
        <w:pStyle w:val="4"/>
        <w:pageBreakBefore w:val="0"/>
        <w:kinsoku/>
        <w:wordWrap/>
        <w:overflowPunct/>
        <w:topLinePunct w:val="0"/>
        <w:autoSpaceDE/>
        <w:autoSpaceDN/>
        <w:bidi w:val="0"/>
        <w:adjustRightInd/>
        <w:snapToGrid/>
        <w:spacing w:beforeLines="0" w:afterLines="0" w:line="580" w:lineRule="exact"/>
        <w:ind w:firstLine="640"/>
        <w:jc w:val="both"/>
        <w:textAlignment w:val="auto"/>
        <w:rPr>
          <w:rFonts w:ascii="楷体_GB2312" w:hAnsi="Times New Roman" w:eastAsia="楷体_GB2312"/>
          <w:color w:val="auto"/>
          <w:lang w:eastAsia="zh-CN"/>
        </w:rPr>
      </w:pPr>
      <w:r>
        <w:rPr>
          <w:rFonts w:hint="eastAsia" w:ascii="楷体_GB2312" w:hAnsi="Times New Roman" w:eastAsia="楷体_GB2312"/>
          <w:color w:val="auto"/>
          <w:lang w:eastAsia="zh-CN"/>
        </w:rPr>
        <w:t>（二）保障工作经费</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积极主动向当地党委、政府汇报，加强与财政部门的沟通协调，争取党委、政府和财政部门的支持，将年度森林督查暨森林资源管理“一张图”更新工作经费纳入本级财政预算，在人力、物力和财力上给予充分保障。</w:t>
      </w:r>
    </w:p>
    <w:p>
      <w:pPr>
        <w:pStyle w:val="4"/>
        <w:pageBreakBefore w:val="0"/>
        <w:kinsoku/>
        <w:wordWrap/>
        <w:overflowPunct/>
        <w:topLinePunct w:val="0"/>
        <w:autoSpaceDE/>
        <w:autoSpaceDN/>
        <w:bidi w:val="0"/>
        <w:adjustRightInd/>
        <w:snapToGrid/>
        <w:spacing w:beforeLines="0" w:afterLines="0" w:line="580" w:lineRule="exact"/>
        <w:ind w:firstLine="640"/>
        <w:jc w:val="both"/>
        <w:textAlignment w:val="auto"/>
        <w:rPr>
          <w:rFonts w:ascii="楷体_GB2312" w:hAnsi="Times New Roman" w:eastAsia="楷体_GB2312"/>
          <w:color w:val="auto"/>
          <w:lang w:eastAsia="zh-CN"/>
        </w:rPr>
      </w:pPr>
      <w:r>
        <w:rPr>
          <w:rFonts w:hint="eastAsia" w:ascii="楷体_GB2312" w:hAnsi="Times New Roman" w:eastAsia="楷体_GB2312"/>
          <w:color w:val="auto"/>
          <w:lang w:eastAsia="zh-CN"/>
        </w:rPr>
        <w:t>（三）加强沟通协调</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落实工作所需配备的硬件设施和所需的人员及经费。明确一名业务骨干作为联络员负责调度、沟通及汇报调查工作进展情况，及时报告工作中的重大事项，妥善解决突发问题，确保调查工作有序开展</w:t>
      </w:r>
      <w:r>
        <w:rPr>
          <w:rFonts w:eastAsia="仿宋_GB2312"/>
          <w:color w:val="auto"/>
          <w:sz w:val="32"/>
          <w:lang w:eastAsia="zh-CN"/>
        </w:rPr>
        <w:t>。</w:t>
      </w:r>
    </w:p>
    <w:p>
      <w:pPr>
        <w:pStyle w:val="4"/>
        <w:pageBreakBefore w:val="0"/>
        <w:kinsoku/>
        <w:wordWrap/>
        <w:overflowPunct/>
        <w:topLinePunct w:val="0"/>
        <w:autoSpaceDE/>
        <w:autoSpaceDN/>
        <w:bidi w:val="0"/>
        <w:adjustRightInd/>
        <w:snapToGrid/>
        <w:spacing w:beforeLines="0" w:afterLines="0" w:line="580" w:lineRule="exact"/>
        <w:ind w:firstLine="640"/>
        <w:jc w:val="both"/>
        <w:textAlignment w:val="auto"/>
        <w:rPr>
          <w:rFonts w:ascii="楷体_GB2312" w:hAnsi="Times New Roman" w:eastAsia="楷体_GB2312"/>
          <w:color w:val="auto"/>
          <w:lang w:eastAsia="zh-CN"/>
        </w:rPr>
      </w:pPr>
      <w:r>
        <w:rPr>
          <w:rFonts w:hint="eastAsia" w:ascii="楷体_GB2312" w:hAnsi="Times New Roman" w:eastAsia="楷体_GB2312"/>
          <w:color w:val="auto"/>
          <w:lang w:eastAsia="zh-CN"/>
        </w:rPr>
        <w:t>（四）加强质量控制</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加强对技术承担单位承担调查工作的指导管理，严格按照调查操作细则开展调查工作，准确把握调查的内容和重点，务必确保成果质量，严格按照相关质量管理办法开展质量检查。</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积极配合开展自治区级和国家级检查验收，以确保调查成果质量。同时，要严格按照国家有关保密规定，移交和使用遥感判读结果和相关资料数据，切实做好的安全保密工作。</w:t>
      </w:r>
    </w:p>
    <w:p>
      <w:pPr>
        <w:pStyle w:val="4"/>
        <w:pageBreakBefore w:val="0"/>
        <w:kinsoku/>
        <w:wordWrap/>
        <w:overflowPunct/>
        <w:topLinePunct w:val="0"/>
        <w:autoSpaceDE/>
        <w:autoSpaceDN/>
        <w:bidi w:val="0"/>
        <w:adjustRightInd/>
        <w:snapToGrid/>
        <w:spacing w:beforeLines="0" w:afterLines="0" w:line="580" w:lineRule="exact"/>
        <w:ind w:firstLine="640"/>
        <w:jc w:val="both"/>
        <w:textAlignment w:val="auto"/>
        <w:rPr>
          <w:rFonts w:ascii="楷体_GB2312" w:hAnsi="Times New Roman" w:eastAsia="楷体_GB2312"/>
          <w:color w:val="auto"/>
          <w:lang w:eastAsia="zh-CN"/>
        </w:rPr>
      </w:pPr>
      <w:r>
        <w:rPr>
          <w:rFonts w:hint="eastAsia" w:ascii="楷体_GB2312" w:hAnsi="Times New Roman" w:eastAsia="楷体_GB2312"/>
          <w:color w:val="auto"/>
          <w:lang w:eastAsia="zh-CN"/>
        </w:rPr>
        <w:t>（五）加强进度管理</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hint="eastAsia" w:eastAsia="仿宋_GB2312"/>
          <w:color w:val="auto"/>
          <w:spacing w:val="-2"/>
          <w:sz w:val="32"/>
          <w:szCs w:val="32"/>
          <w:lang w:eastAsia="zh-CN"/>
        </w:rPr>
      </w:pPr>
      <w:r>
        <w:rPr>
          <w:rFonts w:hint="eastAsia" w:eastAsia="仿宋_GB2312"/>
          <w:color w:val="auto"/>
          <w:spacing w:val="-2"/>
          <w:sz w:val="32"/>
          <w:szCs w:val="32"/>
          <w:lang w:eastAsia="zh-CN"/>
        </w:rPr>
        <w:t>每月</w:t>
      </w:r>
      <w:r>
        <w:rPr>
          <w:rFonts w:hint="eastAsia" w:ascii="Times New Roman" w:hAnsi="Times New Roman" w:eastAsia="仿宋_GB2312" w:cs="Times New Roman"/>
          <w:color w:val="auto"/>
          <w:sz w:val="32"/>
          <w:szCs w:val="32"/>
          <w:lang w:val="en-US" w:eastAsia="zh-CN"/>
        </w:rPr>
        <w:t>20</w:t>
      </w:r>
      <w:r>
        <w:rPr>
          <w:rFonts w:hint="eastAsia" w:eastAsia="仿宋_GB2312"/>
          <w:color w:val="auto"/>
          <w:spacing w:val="-2"/>
          <w:sz w:val="32"/>
          <w:szCs w:val="32"/>
          <w:lang w:val="en-US" w:eastAsia="zh-CN"/>
        </w:rPr>
        <w:t>日前将当月工作进展情况报送市林业和园林局，由市局汇总后于每月22日前上报自治区林业局。</w:t>
      </w:r>
    </w:p>
    <w:p>
      <w:pPr>
        <w:pStyle w:val="4"/>
        <w:pageBreakBefore w:val="0"/>
        <w:kinsoku/>
        <w:wordWrap/>
        <w:overflowPunct/>
        <w:topLinePunct w:val="0"/>
        <w:autoSpaceDE/>
        <w:autoSpaceDN/>
        <w:bidi w:val="0"/>
        <w:adjustRightInd/>
        <w:snapToGrid/>
        <w:spacing w:beforeLines="0" w:afterLines="0" w:line="580" w:lineRule="exact"/>
        <w:ind w:firstLine="640"/>
        <w:jc w:val="both"/>
        <w:textAlignment w:val="auto"/>
        <w:rPr>
          <w:rFonts w:ascii="楷体_GB2312" w:hAnsi="Times New Roman" w:eastAsia="楷体_GB2312"/>
          <w:color w:val="auto"/>
          <w:lang w:eastAsia="zh-CN"/>
        </w:rPr>
      </w:pPr>
      <w:r>
        <w:rPr>
          <w:rFonts w:hint="eastAsia" w:ascii="楷体_GB2312" w:hAnsi="Times New Roman" w:eastAsia="楷体_GB2312"/>
          <w:color w:val="auto"/>
          <w:lang w:eastAsia="zh-CN"/>
        </w:rPr>
        <w:t>（六）严肃查处整改</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eastAsia="仿宋_GB2312"/>
          <w:color w:val="auto"/>
          <w:spacing w:val="-2"/>
          <w:sz w:val="32"/>
          <w:szCs w:val="32"/>
          <w:lang w:eastAsia="zh-CN"/>
        </w:rPr>
        <w:t>要将森林督查与打击毁林专项行动有机结合起来，边查边纠、边查边改。要突出对重大要案的查处整治，严肃追责问责。要深入开展“回头看”，全面清理陈案旧案。查摆问题发生原因和规律，以案促改。</w:t>
      </w:r>
    </w:p>
    <w:p>
      <w:pPr>
        <w:pageBreakBefore w:val="0"/>
        <w:kinsoku/>
        <w:wordWrap/>
        <w:overflowPunct/>
        <w:topLinePunct w:val="0"/>
        <w:autoSpaceDE/>
        <w:autoSpaceDN/>
        <w:bidi w:val="0"/>
        <w:adjustRightInd/>
        <w:snapToGrid/>
        <w:spacing w:beforeLines="0" w:afterLines="0" w:line="580" w:lineRule="exact"/>
        <w:jc w:val="both"/>
        <w:textAlignment w:val="auto"/>
        <w:rPr>
          <w:rFonts w:ascii="楷体_GB2312" w:eastAsia="楷体_GB2312"/>
          <w:bCs/>
          <w:color w:val="auto"/>
          <w:sz w:val="32"/>
          <w:szCs w:val="32"/>
          <w:lang w:eastAsia="zh-CN"/>
        </w:rPr>
      </w:pPr>
      <w:r>
        <w:rPr>
          <w:rFonts w:ascii="楷体_GB2312" w:eastAsia="楷体_GB2312"/>
          <w:bCs/>
          <w:color w:val="auto"/>
          <w:sz w:val="32"/>
          <w:szCs w:val="32"/>
          <w:lang w:eastAsia="zh-CN"/>
        </w:rPr>
        <w:t xml:space="preserve">    </w:t>
      </w:r>
      <w:r>
        <w:rPr>
          <w:rFonts w:hint="eastAsia" w:ascii="楷体_GB2312" w:eastAsia="楷体_GB2312"/>
          <w:bCs/>
          <w:color w:val="auto"/>
          <w:sz w:val="32"/>
          <w:szCs w:val="32"/>
          <w:lang w:eastAsia="zh-CN"/>
        </w:rPr>
        <w:t>（七）强化工作责任机制</w:t>
      </w:r>
    </w:p>
    <w:p>
      <w:pPr>
        <w:pageBreakBefore w:val="0"/>
        <w:kinsoku/>
        <w:wordWrap/>
        <w:overflowPunct/>
        <w:topLinePunct w:val="0"/>
        <w:autoSpaceDE/>
        <w:autoSpaceDN/>
        <w:bidi w:val="0"/>
        <w:adjustRightInd/>
        <w:snapToGrid/>
        <w:spacing w:beforeLines="0" w:afterLines="0" w:line="580" w:lineRule="exact"/>
        <w:ind w:firstLine="632" w:firstLineChars="200"/>
        <w:jc w:val="both"/>
        <w:textAlignment w:val="auto"/>
        <w:rPr>
          <w:rFonts w:eastAsia="仿宋_GB2312"/>
          <w:color w:val="auto"/>
          <w:spacing w:val="-2"/>
          <w:sz w:val="32"/>
          <w:szCs w:val="32"/>
          <w:lang w:eastAsia="zh-CN"/>
        </w:rPr>
      </w:pPr>
      <w:r>
        <w:rPr>
          <w:rFonts w:hint="eastAsia" w:eastAsia="仿宋_GB2312"/>
          <w:color w:val="auto"/>
          <w:spacing w:val="-2"/>
          <w:sz w:val="32"/>
          <w:szCs w:val="32"/>
          <w:lang w:eastAsia="zh-CN"/>
        </w:rPr>
        <w:t>森林督查与森林资源管理“一张图”年度更新工作需要多部门协同推进，必须建立完善和严格的工作责任机制。对组织工作得力、工作成效突出的单位予以通报表扬，作为绩效考评的评分依据。对工作组织不力、进度迟缓、质量不符合要求的单位，进行通报批评；对发现失职渎职的，移交相关部门依法处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B7E33"/>
    <w:multiLevelType w:val="singleLevel"/>
    <w:tmpl w:val="462B7E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15AE7"/>
    <w:rsid w:val="1051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ind w:left="435" w:right="588"/>
      <w:jc w:val="center"/>
      <w:outlineLvl w:val="1"/>
    </w:pPr>
    <w:rPr>
      <w:rFonts w:ascii="宋体" w:hAnsi="宋体" w:eastAsia="宋体" w:cs="宋体"/>
      <w:sz w:val="44"/>
      <w:szCs w:val="44"/>
      <w:lang w:val="zh-CN" w:eastAsia="zh-CN" w:bidi="zh-CN"/>
    </w:rPr>
  </w:style>
  <w:style w:type="paragraph" w:styleId="4">
    <w:name w:val="heading 2"/>
    <w:basedOn w:val="1"/>
    <w:next w:val="1"/>
    <w:unhideWhenUsed/>
    <w:qFormat/>
    <w:uiPriority w:val="0"/>
    <w:pPr>
      <w:keepNext/>
      <w:keepLines/>
      <w:spacing w:beforeLines="50" w:afterLines="50" w:line="480" w:lineRule="exact"/>
      <w:ind w:firstLine="200" w:firstLineChars="200"/>
      <w:outlineLvl w:val="1"/>
    </w:pPr>
    <w:rPr>
      <w:rFonts w:ascii="Cambria" w:hAnsi="Cambria" w:eastAsia="黑体"/>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7">
    <w:name w:val="List Paragraph"/>
    <w:basedOn w:val="1"/>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平乐县</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2021-06-02T01:48:00Z</dcterms:created>
  <dc:creator>Administrator</dc:creator>
  <cp:lastModifiedBy>Administrator</cp:lastModifiedBy>
  <dcterms:modified xsi:type="dcterms:W3CDTF">2021-06-02T01:49:41Z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